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claire1"/>
        <w:tblpPr w:leftFromText="141" w:rightFromText="141" w:vertAnchor="text" w:horzAnchor="margin" w:tblpX="182" w:tblpY="260"/>
        <w:tblW w:w="10598" w:type="dxa"/>
        <w:shd w:val="clear" w:color="auto" w:fill="DDD9C3" w:themeFill="background2" w:themeFillShade="E6"/>
        <w:tblLook w:val="04A0"/>
      </w:tblPr>
      <w:tblGrid>
        <w:gridCol w:w="3085"/>
        <w:gridCol w:w="4111"/>
        <w:gridCol w:w="3402"/>
      </w:tblGrid>
      <w:tr w:rsidR="00C8362F" w:rsidTr="00914C8C">
        <w:trPr>
          <w:cnfStyle w:val="100000000000"/>
        </w:trPr>
        <w:tc>
          <w:tcPr>
            <w:cnfStyle w:val="001000000000"/>
            <w:tcW w:w="3085" w:type="dxa"/>
            <w:shd w:val="clear" w:color="auto" w:fill="DDD9C3" w:themeFill="background2" w:themeFillShade="E6"/>
            <w:hideMark/>
          </w:tcPr>
          <w:p w:rsidR="00C8362F" w:rsidRDefault="007A0A08" w:rsidP="003601AA">
            <w:pPr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Lycée </w:t>
            </w:r>
            <w:r w:rsidR="00C8362F">
              <w:rPr>
                <w:rFonts w:asciiTheme="majorBidi" w:hAnsiTheme="majorBidi"/>
                <w:sz w:val="28"/>
                <w:szCs w:val="28"/>
              </w:rPr>
              <w:t xml:space="preserve"> MAKNESSY </w:t>
            </w:r>
          </w:p>
          <w:p w:rsidR="005F00A9" w:rsidRDefault="005F00A9" w:rsidP="003601AA">
            <w:pPr>
              <w:rPr>
                <w:rFonts w:asciiTheme="majorBidi" w:hAnsiTheme="majorBidi"/>
                <w:sz w:val="28"/>
                <w:szCs w:val="28"/>
              </w:rPr>
            </w:pPr>
          </w:p>
          <w:p w:rsidR="00C8362F" w:rsidRDefault="00C8362F" w:rsidP="003601AA">
            <w:pPr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Prof </w:t>
            </w:r>
            <w:r w:rsidR="00A23453">
              <w:rPr>
                <w:rFonts w:asciiTheme="majorBidi" w:hAnsiTheme="majorBidi"/>
                <w:sz w:val="28"/>
                <w:szCs w:val="28"/>
              </w:rPr>
              <w:t>: Mme</w:t>
            </w:r>
            <w:r>
              <w:rPr>
                <w:rFonts w:asciiTheme="majorBidi" w:hAnsiTheme="majorBidi"/>
                <w:sz w:val="28"/>
                <w:szCs w:val="28"/>
              </w:rPr>
              <w:t xml:space="preserve"> CHNINNI     </w:t>
            </w:r>
          </w:p>
        </w:tc>
        <w:tc>
          <w:tcPr>
            <w:tcW w:w="4111" w:type="dxa"/>
            <w:shd w:val="clear" w:color="auto" w:fill="DDD9C3" w:themeFill="background2" w:themeFillShade="E6"/>
            <w:hideMark/>
          </w:tcPr>
          <w:p w:rsidR="00C8362F" w:rsidRDefault="00C8362F" w:rsidP="003601AA">
            <w:pPr>
              <w:jc w:val="center"/>
              <w:cnfStyle w:val="100000000000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DEVOIR DE </w:t>
            </w:r>
            <w:r w:rsidR="003601AA">
              <w:rPr>
                <w:rFonts w:asciiTheme="majorBidi" w:hAnsiTheme="majorBidi"/>
                <w:sz w:val="28"/>
                <w:szCs w:val="28"/>
              </w:rPr>
              <w:t>CONTROLE</w:t>
            </w:r>
            <w:r>
              <w:rPr>
                <w:rFonts w:asciiTheme="majorBidi" w:hAnsiTheme="majorBidi"/>
                <w:sz w:val="28"/>
                <w:szCs w:val="28"/>
              </w:rPr>
              <w:t xml:space="preserve">  N</w:t>
            </w:r>
            <w:r>
              <w:rPr>
                <w:rFonts w:asciiTheme="majorEastAsia" w:hAnsiTheme="majorEastAsia" w:cstheme="majorEastAsia"/>
                <w:sz w:val="28"/>
                <w:szCs w:val="28"/>
              </w:rPr>
              <w:t>°</w:t>
            </w:r>
            <w:r w:rsidR="003601AA">
              <w:rPr>
                <w:rFonts w:asciiTheme="majorBidi" w:hAnsiTheme="majorBidi"/>
                <w:sz w:val="28"/>
                <w:szCs w:val="28"/>
              </w:rPr>
              <w:t>3</w:t>
            </w:r>
          </w:p>
          <w:p w:rsidR="00C8362F" w:rsidRDefault="00C8362F" w:rsidP="003601AA">
            <w:pPr>
              <w:jc w:val="center"/>
              <w:cnfStyle w:val="100000000000"/>
              <w:rPr>
                <w:rFonts w:asciiTheme="majorBidi" w:hAnsiTheme="majorBidi"/>
                <w:i/>
                <w:iCs/>
                <w:sz w:val="28"/>
                <w:szCs w:val="28"/>
                <w:u w:val="single"/>
              </w:rPr>
            </w:pPr>
            <w:r>
              <w:rPr>
                <w:rFonts w:asciiTheme="majorBidi" w:hAnsiTheme="majorBidi"/>
                <w:i/>
                <w:iCs/>
                <w:sz w:val="28"/>
                <w:szCs w:val="28"/>
                <w:u w:val="single"/>
              </w:rPr>
              <w:t>SVT</w:t>
            </w:r>
          </w:p>
          <w:p w:rsidR="005F00A9" w:rsidRDefault="005F00A9" w:rsidP="003601AA">
            <w:pPr>
              <w:jc w:val="center"/>
              <w:cnfStyle w:val="100000000000"/>
              <w:rPr>
                <w:rFonts w:asciiTheme="majorBidi" w:hAnsiTheme="majorBidi"/>
                <w:sz w:val="28"/>
                <w:szCs w:val="28"/>
              </w:rPr>
            </w:pPr>
          </w:p>
          <w:p w:rsidR="00C8362F" w:rsidRDefault="00C8362F" w:rsidP="003601AA">
            <w:pPr>
              <w:jc w:val="center"/>
              <w:cnfStyle w:val="100000000000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Durée : 1h </w:t>
            </w:r>
          </w:p>
        </w:tc>
        <w:tc>
          <w:tcPr>
            <w:tcW w:w="3402" w:type="dxa"/>
            <w:shd w:val="clear" w:color="auto" w:fill="DDD9C3" w:themeFill="background2" w:themeFillShade="E6"/>
            <w:hideMark/>
          </w:tcPr>
          <w:p w:rsidR="00C8362F" w:rsidRDefault="00C8362F" w:rsidP="003601AA">
            <w:pPr>
              <w:cnfStyle w:val="100000000000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Année scolaire : 2017</w:t>
            </w:r>
            <w:r>
              <w:rPr>
                <w:rFonts w:asciiTheme="majorEastAsia" w:hAnsiTheme="majorEastAsia" w:cstheme="majorEastAsia"/>
                <w:sz w:val="28"/>
                <w:szCs w:val="28"/>
              </w:rPr>
              <w:t>/</w:t>
            </w:r>
            <w:r>
              <w:rPr>
                <w:rFonts w:asciiTheme="majorBidi" w:hAnsiTheme="majorBidi"/>
                <w:sz w:val="28"/>
                <w:szCs w:val="28"/>
              </w:rPr>
              <w:t>2018</w:t>
            </w:r>
          </w:p>
          <w:p w:rsidR="00C8362F" w:rsidRDefault="00C8362F" w:rsidP="003601AA">
            <w:pPr>
              <w:cnfStyle w:val="100000000000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Niveau : 2</w:t>
            </w:r>
            <w:r>
              <w:rPr>
                <w:rFonts w:asciiTheme="majorBidi" w:hAnsiTheme="majorBidi"/>
                <w:sz w:val="28"/>
                <w:szCs w:val="28"/>
                <w:vertAlign w:val="superscript"/>
              </w:rPr>
              <w:t>e</w:t>
            </w:r>
            <w:r>
              <w:rPr>
                <w:rFonts w:asciiTheme="majorBidi" w:hAnsiTheme="majorBidi"/>
                <w:sz w:val="28"/>
                <w:szCs w:val="28"/>
              </w:rPr>
              <w:t>Sciences 1</w:t>
            </w:r>
          </w:p>
          <w:p w:rsidR="005F00A9" w:rsidRDefault="006E77B1" w:rsidP="005F00A9">
            <w:pPr>
              <w:cnfStyle w:val="100000000000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noProof/>
                <w:sz w:val="28"/>
                <w:szCs w:val="28"/>
              </w:rPr>
              <w:pict>
                <v:oval id="_x0000_s1040" style="position:absolute;margin-left:57.6pt;margin-top:4.95pt;width:102.55pt;height:42.05pt;z-index:251669504">
                  <v:textbox>
                    <w:txbxContent>
                      <w:p w:rsidR="00C569F3" w:rsidRDefault="00C569F3" w:rsidP="00C569F3">
                        <w:pPr>
                          <w:jc w:val="right"/>
                          <w:cnfStyle w:val="100000000000"/>
                        </w:pPr>
                        <w:r>
                          <w:rPr>
                            <w:rFonts w:asciiTheme="majorEastAsia" w:hAnsiTheme="majorEastAsia" w:cstheme="majorEastAsia"/>
                            <w:sz w:val="52"/>
                            <w:szCs w:val="52"/>
                          </w:rPr>
                          <w:t>/</w:t>
                        </w:r>
                        <w:r>
                          <w:rPr>
                            <w:rFonts w:asciiTheme="majorBidi" w:hAnsiTheme="majorBidi"/>
                            <w:sz w:val="52"/>
                            <w:szCs w:val="52"/>
                          </w:rPr>
                          <w:t>20</w:t>
                        </w:r>
                      </w:p>
                    </w:txbxContent>
                  </v:textbox>
                </v:oval>
              </w:pict>
            </w:r>
          </w:p>
          <w:p w:rsidR="00C569F3" w:rsidRDefault="00C8362F" w:rsidP="00C569F3">
            <w:pPr>
              <w:cnfStyle w:val="100000000000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Note :  </w:t>
            </w:r>
          </w:p>
          <w:p w:rsidR="00C8362F" w:rsidRDefault="005F00A9" w:rsidP="00C569F3">
            <w:pPr>
              <w:cnfStyle w:val="100000000000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        </w:t>
            </w:r>
            <w:r w:rsidR="00C569F3">
              <w:rPr>
                <w:rFonts w:asciiTheme="majorBidi" w:hAnsiTheme="majorBidi"/>
                <w:sz w:val="28"/>
                <w:szCs w:val="28"/>
              </w:rPr>
              <w:t xml:space="preserve">     </w:t>
            </w:r>
            <w:r w:rsidR="00C8362F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="00C8362F" w:rsidRPr="00C569F3">
              <w:rPr>
                <w:rFonts w:asciiTheme="majorBidi" w:hAnsiTheme="majorBidi"/>
                <w:sz w:val="52"/>
                <w:szCs w:val="52"/>
              </w:rPr>
              <w:t xml:space="preserve"> </w:t>
            </w:r>
            <w:r w:rsidR="00C8362F">
              <w:rPr>
                <w:rFonts w:asciiTheme="majorBidi" w:hAnsiTheme="majorBidi"/>
                <w:sz w:val="28"/>
                <w:szCs w:val="28"/>
              </w:rPr>
              <w:t xml:space="preserve">                            </w:t>
            </w:r>
          </w:p>
        </w:tc>
      </w:tr>
      <w:tr w:rsidR="00C8362F" w:rsidTr="00914C8C">
        <w:trPr>
          <w:cnfStyle w:val="000000100000"/>
        </w:trPr>
        <w:tc>
          <w:tcPr>
            <w:cnfStyle w:val="001000000000"/>
            <w:tcW w:w="10598" w:type="dxa"/>
            <w:gridSpan w:val="3"/>
            <w:shd w:val="clear" w:color="auto" w:fill="EEECE1" w:themeFill="background2"/>
            <w:hideMark/>
          </w:tcPr>
          <w:p w:rsidR="00914C8C" w:rsidRDefault="00C8362F" w:rsidP="00914C8C">
            <w:pPr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Nom : </w:t>
            </w:r>
            <w:r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 xml:space="preserve">.................................. </w:t>
            </w:r>
            <w:r>
              <w:rPr>
                <w:rFonts w:asciiTheme="majorBidi" w:hAnsiTheme="majorBidi"/>
                <w:sz w:val="28"/>
                <w:szCs w:val="28"/>
              </w:rPr>
              <w:t xml:space="preserve">Prénom : </w:t>
            </w:r>
            <w:r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>.........................................</w:t>
            </w:r>
            <w:r>
              <w:rPr>
                <w:rFonts w:asciiTheme="majorBidi" w:hAnsiTheme="majorBidi"/>
                <w:sz w:val="28"/>
                <w:szCs w:val="28"/>
              </w:rPr>
              <w:t xml:space="preserve">Classe : </w:t>
            </w:r>
            <w:r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>.....................................</w:t>
            </w:r>
          </w:p>
        </w:tc>
      </w:tr>
    </w:tbl>
    <w:p w:rsidR="00BB765A" w:rsidRDefault="00C8362F">
      <w:r>
        <w:t xml:space="preserve">  </w:t>
      </w:r>
    </w:p>
    <w:p w:rsidR="00DD79A9" w:rsidRDefault="00DD79A9" w:rsidP="0053490C">
      <w:pPr>
        <w:rPr>
          <w:rFonts w:asciiTheme="majorEastAsia" w:hAnsiTheme="majorEastAsia" w:cstheme="majorEastAsia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Exercice </w:t>
      </w:r>
      <w:r>
        <w:rPr>
          <w:rFonts w:asciiTheme="majorBidi" w:hAnsiTheme="majorBidi"/>
          <w:b/>
          <w:bCs/>
          <w:sz w:val="28"/>
          <w:szCs w:val="28"/>
          <w:u w:val="single"/>
        </w:rPr>
        <w:t>N</w:t>
      </w:r>
      <w:r>
        <w:rPr>
          <w:rFonts w:asciiTheme="majorEastAsia" w:hAnsiTheme="majorEastAsia" w:cstheme="majorEastAsia"/>
          <w:b/>
          <w:bCs/>
          <w:sz w:val="28"/>
          <w:szCs w:val="28"/>
          <w:u w:val="single"/>
        </w:rPr>
        <w:t>°1 :   (</w:t>
      </w:r>
      <w:r w:rsidR="0053490C">
        <w:rPr>
          <w:rFonts w:asciiTheme="majorEastAsia" w:hAnsiTheme="majorEastAsia" w:cstheme="majorEastAsia"/>
          <w:b/>
          <w:bCs/>
          <w:sz w:val="28"/>
          <w:szCs w:val="28"/>
          <w:u w:val="single"/>
        </w:rPr>
        <w:t>3</w:t>
      </w:r>
      <w:r>
        <w:rPr>
          <w:rFonts w:asciiTheme="majorEastAsia" w:hAnsiTheme="majorEastAsia" w:cstheme="majorEastAsia"/>
          <w:b/>
          <w:bCs/>
          <w:sz w:val="28"/>
          <w:szCs w:val="28"/>
          <w:u w:val="single"/>
        </w:rPr>
        <w:t>pts)</w:t>
      </w:r>
    </w:p>
    <w:p w:rsidR="008E545B" w:rsidRDefault="008E545B" w:rsidP="0053490C">
      <w:pPr>
        <w:rPr>
          <w:rFonts w:asciiTheme="majorEastAsia" w:hAnsiTheme="majorEastAsia" w:cstheme="majorEastAsia"/>
          <w:b/>
          <w:bCs/>
          <w:sz w:val="28"/>
          <w:szCs w:val="28"/>
          <w:u w:val="single"/>
        </w:rPr>
      </w:pPr>
    </w:p>
    <w:p w:rsidR="00056293" w:rsidRDefault="00A85A3D" w:rsidP="00DD79A9">
      <w:pPr>
        <w:rPr>
          <w:rFonts w:ascii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hAnsiTheme="majorEastAsia" w:cstheme="majorEastAsia"/>
          <w:b/>
          <w:bCs/>
          <w:sz w:val="28"/>
          <w:szCs w:val="28"/>
        </w:rPr>
        <w:t xml:space="preserve">Dans le tableau ci-dessous, faire </w:t>
      </w:r>
      <w:r w:rsidR="00823C7D">
        <w:rPr>
          <w:rFonts w:asciiTheme="majorEastAsia" w:hAnsiTheme="majorEastAsia" w:cstheme="majorEastAsia"/>
          <w:b/>
          <w:bCs/>
          <w:sz w:val="28"/>
          <w:szCs w:val="28"/>
        </w:rPr>
        <w:t>correspondre, à l’aide</w:t>
      </w:r>
      <w:r w:rsidR="001F13AD">
        <w:rPr>
          <w:rFonts w:asciiTheme="majorEastAsia" w:hAnsiTheme="majorEastAsia" w:cstheme="majorEastAsia"/>
          <w:b/>
          <w:bCs/>
          <w:sz w:val="28"/>
          <w:szCs w:val="28"/>
        </w:rPr>
        <w:t xml:space="preserve"> </w:t>
      </w:r>
      <w:r w:rsidR="00823C7D">
        <w:rPr>
          <w:rFonts w:asciiTheme="majorEastAsia" w:hAnsiTheme="majorEastAsia" w:cstheme="majorEastAsia"/>
          <w:b/>
          <w:bCs/>
          <w:sz w:val="28"/>
          <w:szCs w:val="28"/>
        </w:rPr>
        <w:t>d’</w:t>
      </w:r>
      <w:r w:rsidR="001F13AD">
        <w:rPr>
          <w:rFonts w:asciiTheme="majorEastAsia" w:hAnsiTheme="majorEastAsia" w:cstheme="majorEastAsia"/>
          <w:b/>
          <w:bCs/>
          <w:sz w:val="28"/>
          <w:szCs w:val="28"/>
        </w:rPr>
        <w:t>une flèche,</w:t>
      </w:r>
      <w:r>
        <w:rPr>
          <w:rFonts w:asciiTheme="majorEastAsia" w:hAnsiTheme="majorEastAsia" w:cstheme="majorEastAsia"/>
          <w:b/>
          <w:bCs/>
          <w:sz w:val="28"/>
          <w:szCs w:val="28"/>
        </w:rPr>
        <w:t xml:space="preserve"> chaque définition </w:t>
      </w:r>
      <w:r w:rsidR="005C2611">
        <w:rPr>
          <w:rFonts w:asciiTheme="majorEastAsia" w:hAnsiTheme="majorEastAsia" w:cstheme="majorEastAsia"/>
          <w:b/>
          <w:bCs/>
          <w:sz w:val="28"/>
          <w:szCs w:val="28"/>
        </w:rPr>
        <w:t>à son terme correspondant :</w:t>
      </w:r>
    </w:p>
    <w:tbl>
      <w:tblPr>
        <w:tblStyle w:val="Grilledutableau"/>
        <w:tblW w:w="0" w:type="auto"/>
        <w:tblInd w:w="108" w:type="dxa"/>
        <w:tblLook w:val="04A0"/>
      </w:tblPr>
      <w:tblGrid>
        <w:gridCol w:w="7655"/>
        <w:gridCol w:w="2867"/>
      </w:tblGrid>
      <w:tr w:rsidR="00DE3225" w:rsidTr="00912B78">
        <w:tc>
          <w:tcPr>
            <w:tcW w:w="7655" w:type="dxa"/>
          </w:tcPr>
          <w:p w:rsidR="00DE3225" w:rsidRDefault="00DE3225" w:rsidP="001F13AD">
            <w:pPr>
              <w:spacing w:line="360" w:lineRule="auto"/>
              <w:jc w:val="center"/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Définition</w:t>
            </w:r>
          </w:p>
        </w:tc>
        <w:tc>
          <w:tcPr>
            <w:tcW w:w="2867" w:type="dxa"/>
          </w:tcPr>
          <w:p w:rsidR="00377DA2" w:rsidRDefault="0053490C" w:rsidP="001F13AD">
            <w:pPr>
              <w:spacing w:line="360" w:lineRule="auto"/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T</w:t>
            </w:r>
            <w:r w:rsidR="00377DA2"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erme correspondant</w:t>
            </w:r>
          </w:p>
          <w:p w:rsidR="00DE3225" w:rsidRDefault="00DE3225" w:rsidP="001F13AD">
            <w:pPr>
              <w:spacing w:line="360" w:lineRule="auto"/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</w:tr>
      <w:tr w:rsidR="00DE3225" w:rsidTr="00912B78">
        <w:tc>
          <w:tcPr>
            <w:tcW w:w="7655" w:type="dxa"/>
          </w:tcPr>
          <w:p w:rsidR="00DE3225" w:rsidRPr="001F13AD" w:rsidRDefault="001F13AD" w:rsidP="00912B78">
            <w:pPr>
              <w:spacing w:line="360" w:lineRule="auto"/>
              <w:rPr>
                <w:rFonts w:asciiTheme="majorEastAsia" w:hAnsiTheme="majorEastAsia" w:cstheme="majorEastAsia"/>
                <w:sz w:val="28"/>
                <w:szCs w:val="28"/>
              </w:rPr>
            </w:pPr>
            <w:r w:rsidRPr="001F13AD"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1-</w:t>
            </w:r>
            <w:r w:rsidR="00912B78">
              <w:rPr>
                <w:rFonts w:asciiTheme="majorEastAsia" w:hAnsiTheme="majorEastAsia" w:cstheme="majorEastAsia"/>
                <w:sz w:val="28"/>
                <w:szCs w:val="28"/>
              </w:rPr>
              <w:t xml:space="preserve"> Propriétés physico-chimiques du milieu.</w:t>
            </w:r>
          </w:p>
        </w:tc>
        <w:tc>
          <w:tcPr>
            <w:tcW w:w="2867" w:type="dxa"/>
          </w:tcPr>
          <w:p w:rsidR="00DE3225" w:rsidRDefault="001F13AD" w:rsidP="001F13AD">
            <w:pPr>
              <w:spacing w:line="360" w:lineRule="auto"/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a-</w:t>
            </w:r>
            <w:r w:rsidR="006B35F4"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Biocénose</w:t>
            </w:r>
          </w:p>
        </w:tc>
      </w:tr>
      <w:tr w:rsidR="00DE3225" w:rsidTr="00912B78">
        <w:tc>
          <w:tcPr>
            <w:tcW w:w="7655" w:type="dxa"/>
          </w:tcPr>
          <w:p w:rsidR="00DE3225" w:rsidRPr="001F13AD" w:rsidRDefault="001F13AD" w:rsidP="001F13AD">
            <w:pPr>
              <w:spacing w:line="360" w:lineRule="auto"/>
              <w:rPr>
                <w:rFonts w:asciiTheme="majorEastAsia" w:hAnsiTheme="majorEastAsia" w:cstheme="majorEastAsia"/>
                <w:sz w:val="28"/>
                <w:szCs w:val="28"/>
              </w:rPr>
            </w:pPr>
            <w:r w:rsidRPr="001F13AD"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2-</w:t>
            </w:r>
            <w:r w:rsidR="00607E20" w:rsidRPr="001F13AD">
              <w:rPr>
                <w:rFonts w:asciiTheme="majorEastAsia" w:hAnsiTheme="majorEastAsia" w:cstheme="majorEastAsia"/>
                <w:sz w:val="28"/>
                <w:szCs w:val="28"/>
              </w:rPr>
              <w:t xml:space="preserve">Ensemble des individus appartenant à une </w:t>
            </w:r>
            <w:r w:rsidR="00EB70E1" w:rsidRPr="001F13AD">
              <w:rPr>
                <w:rFonts w:asciiTheme="majorEastAsia" w:hAnsiTheme="majorEastAsia" w:cstheme="majorEastAsia"/>
                <w:sz w:val="28"/>
                <w:szCs w:val="28"/>
              </w:rPr>
              <w:t>même espèce</w:t>
            </w:r>
            <w:r w:rsidR="00912B78">
              <w:rPr>
                <w:rFonts w:asciiTheme="majorEastAsia" w:hAnsiTheme="majorEastAsia" w:cstheme="majorEastAsia"/>
                <w:sz w:val="28"/>
                <w:szCs w:val="28"/>
              </w:rPr>
              <w:t>.</w:t>
            </w:r>
            <w:r w:rsidR="00EB70E1" w:rsidRPr="001F13AD">
              <w:rPr>
                <w:rFonts w:asciiTheme="majorEastAsia" w:hAnsiTheme="majorEastAsia" w:cstheme="majorEastAsia"/>
                <w:sz w:val="28"/>
                <w:szCs w:val="28"/>
              </w:rPr>
              <w:t xml:space="preserve"> </w:t>
            </w:r>
          </w:p>
        </w:tc>
        <w:tc>
          <w:tcPr>
            <w:tcW w:w="2867" w:type="dxa"/>
          </w:tcPr>
          <w:p w:rsidR="00DE3225" w:rsidRDefault="001F13AD" w:rsidP="001F13AD">
            <w:pPr>
              <w:spacing w:line="360" w:lineRule="auto"/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b-</w:t>
            </w:r>
            <w:r w:rsidR="006B35F4"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Facteurs édaphiques</w:t>
            </w:r>
          </w:p>
        </w:tc>
      </w:tr>
      <w:tr w:rsidR="00DE3225" w:rsidTr="00912B78">
        <w:tc>
          <w:tcPr>
            <w:tcW w:w="7655" w:type="dxa"/>
          </w:tcPr>
          <w:p w:rsidR="00DE3225" w:rsidRPr="001F13AD" w:rsidRDefault="001F13AD" w:rsidP="001F13AD">
            <w:pPr>
              <w:spacing w:line="360" w:lineRule="auto"/>
              <w:rPr>
                <w:rFonts w:asciiTheme="majorEastAsia" w:hAnsiTheme="majorEastAsia" w:cstheme="majorEastAsia"/>
                <w:sz w:val="28"/>
                <w:szCs w:val="28"/>
              </w:rPr>
            </w:pPr>
            <w:r w:rsidRPr="001F13AD"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3-</w:t>
            </w:r>
            <w:r w:rsidR="00EB70E1" w:rsidRPr="001F13AD">
              <w:rPr>
                <w:rFonts w:asciiTheme="majorEastAsia" w:hAnsiTheme="majorEastAsia" w:cstheme="majorEastAsia"/>
                <w:sz w:val="28"/>
                <w:szCs w:val="28"/>
              </w:rPr>
              <w:t>Ensemble des végétaux et des animaux dans un même biotope</w:t>
            </w:r>
            <w:r w:rsidR="00912B78">
              <w:rPr>
                <w:rFonts w:asciiTheme="majorEastAsia" w:hAnsiTheme="majorEastAsia" w:cstheme="majorEastAsia"/>
                <w:sz w:val="28"/>
                <w:szCs w:val="28"/>
              </w:rPr>
              <w:t>.</w:t>
            </w:r>
            <w:r w:rsidR="00EB70E1" w:rsidRPr="001F13AD">
              <w:rPr>
                <w:rFonts w:asciiTheme="majorEastAsia" w:hAnsiTheme="majorEastAsia" w:cstheme="majorEastAsia"/>
                <w:sz w:val="28"/>
                <w:szCs w:val="28"/>
              </w:rPr>
              <w:t xml:space="preserve"> </w:t>
            </w:r>
          </w:p>
        </w:tc>
        <w:tc>
          <w:tcPr>
            <w:tcW w:w="2867" w:type="dxa"/>
          </w:tcPr>
          <w:p w:rsidR="00DE3225" w:rsidRDefault="001F13AD" w:rsidP="001F13AD">
            <w:pPr>
              <w:spacing w:line="360" w:lineRule="auto"/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c-</w:t>
            </w:r>
            <w:r w:rsidR="006B35F4"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Population</w:t>
            </w:r>
          </w:p>
        </w:tc>
      </w:tr>
      <w:tr w:rsidR="00DE3225" w:rsidTr="00912B78">
        <w:tc>
          <w:tcPr>
            <w:tcW w:w="7655" w:type="dxa"/>
          </w:tcPr>
          <w:p w:rsidR="00DE3225" w:rsidRPr="001F13AD" w:rsidRDefault="001F13AD" w:rsidP="001F13AD">
            <w:pPr>
              <w:spacing w:line="360" w:lineRule="auto"/>
              <w:rPr>
                <w:rFonts w:asciiTheme="majorEastAsia" w:hAnsiTheme="majorEastAsia" w:cstheme="majorEastAsia"/>
                <w:sz w:val="28"/>
                <w:szCs w:val="28"/>
              </w:rPr>
            </w:pPr>
            <w:r w:rsidRPr="001F13AD"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4-</w:t>
            </w:r>
            <w:r w:rsidR="006B35F4" w:rsidRPr="001F13AD">
              <w:rPr>
                <w:rFonts w:asciiTheme="majorEastAsia" w:hAnsiTheme="majorEastAsia" w:cstheme="majorEastAsia"/>
                <w:sz w:val="28"/>
                <w:szCs w:val="28"/>
              </w:rPr>
              <w:t>Milieu de vie cohabité par les êtres vivants</w:t>
            </w:r>
            <w:r w:rsidR="00912B78">
              <w:rPr>
                <w:rFonts w:asciiTheme="majorEastAsia" w:hAnsiTheme="majorEastAsia" w:cstheme="majorEastAsia"/>
                <w:sz w:val="28"/>
                <w:szCs w:val="28"/>
              </w:rPr>
              <w:t>.</w:t>
            </w:r>
          </w:p>
        </w:tc>
        <w:tc>
          <w:tcPr>
            <w:tcW w:w="2867" w:type="dxa"/>
          </w:tcPr>
          <w:p w:rsidR="00DE3225" w:rsidRDefault="001F13AD" w:rsidP="001F13AD">
            <w:pPr>
              <w:spacing w:line="360" w:lineRule="auto"/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d-</w:t>
            </w:r>
            <w:r w:rsidR="006B35F4"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Faune</w:t>
            </w:r>
          </w:p>
        </w:tc>
      </w:tr>
      <w:tr w:rsidR="00DE3225" w:rsidTr="00912B78">
        <w:tc>
          <w:tcPr>
            <w:tcW w:w="7655" w:type="dxa"/>
          </w:tcPr>
          <w:p w:rsidR="00DE3225" w:rsidRPr="001F13AD" w:rsidRDefault="001F13AD" w:rsidP="00912B78">
            <w:pPr>
              <w:spacing w:line="360" w:lineRule="auto"/>
              <w:rPr>
                <w:rFonts w:asciiTheme="majorEastAsia" w:hAnsiTheme="majorEastAsia" w:cstheme="majorEastAsia"/>
                <w:sz w:val="28"/>
                <w:szCs w:val="28"/>
              </w:rPr>
            </w:pPr>
            <w:r w:rsidRPr="001F13AD"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5-</w:t>
            </w:r>
            <w:r w:rsidR="00912B78">
              <w:rPr>
                <w:rFonts w:asciiTheme="majorEastAsia" w:hAnsiTheme="majorEastAsia" w:cstheme="majorEastAsia"/>
                <w:sz w:val="28"/>
                <w:szCs w:val="28"/>
              </w:rPr>
              <w:t xml:space="preserve"> Ensemble de végétaux dans un écosystème.</w:t>
            </w:r>
          </w:p>
        </w:tc>
        <w:tc>
          <w:tcPr>
            <w:tcW w:w="2867" w:type="dxa"/>
          </w:tcPr>
          <w:p w:rsidR="00DE3225" w:rsidRDefault="001F13AD" w:rsidP="001F13AD">
            <w:pPr>
              <w:spacing w:line="360" w:lineRule="auto"/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e-</w:t>
            </w:r>
            <w:r w:rsidR="00234352"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Ecosystème</w:t>
            </w:r>
          </w:p>
        </w:tc>
      </w:tr>
      <w:tr w:rsidR="00DE3225" w:rsidTr="00912B78">
        <w:tc>
          <w:tcPr>
            <w:tcW w:w="7655" w:type="dxa"/>
          </w:tcPr>
          <w:p w:rsidR="00DE3225" w:rsidRPr="001F13AD" w:rsidRDefault="001F13AD" w:rsidP="001F13AD">
            <w:pPr>
              <w:spacing w:line="360" w:lineRule="auto"/>
              <w:rPr>
                <w:rFonts w:asciiTheme="majorEastAsia" w:hAnsiTheme="majorEastAsia" w:cstheme="majorEastAsia"/>
                <w:sz w:val="28"/>
                <w:szCs w:val="28"/>
              </w:rPr>
            </w:pPr>
            <w:r w:rsidRPr="001F13AD"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6-</w:t>
            </w:r>
            <w:r w:rsidR="00FC4001" w:rsidRPr="001F13AD">
              <w:rPr>
                <w:rFonts w:asciiTheme="majorEastAsia" w:hAnsiTheme="majorEastAsia" w:cstheme="majorEastAsia"/>
                <w:sz w:val="28"/>
                <w:szCs w:val="28"/>
              </w:rPr>
              <w:t>Unité écologique de base formée par le biotope et la biocénose en interactions  permanentes</w:t>
            </w:r>
            <w:r w:rsidR="00912B78">
              <w:rPr>
                <w:rFonts w:asciiTheme="majorEastAsia" w:hAnsiTheme="majorEastAsia" w:cstheme="majorEastAsia"/>
                <w:sz w:val="28"/>
                <w:szCs w:val="28"/>
              </w:rPr>
              <w:t>.</w:t>
            </w:r>
          </w:p>
        </w:tc>
        <w:tc>
          <w:tcPr>
            <w:tcW w:w="2867" w:type="dxa"/>
          </w:tcPr>
          <w:p w:rsidR="00DE3225" w:rsidRDefault="001F13AD" w:rsidP="001F13AD">
            <w:pPr>
              <w:spacing w:line="360" w:lineRule="auto"/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f-</w:t>
            </w:r>
            <w:r w:rsidR="006B35F4"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Biotope</w:t>
            </w:r>
          </w:p>
        </w:tc>
      </w:tr>
    </w:tbl>
    <w:p w:rsidR="00DE3225" w:rsidRDefault="00DE3225" w:rsidP="00DD79A9">
      <w:pPr>
        <w:rPr>
          <w:rFonts w:asciiTheme="majorEastAsia" w:hAnsiTheme="majorEastAsia" w:cstheme="majorEastAsia"/>
          <w:b/>
          <w:bCs/>
          <w:sz w:val="28"/>
          <w:szCs w:val="28"/>
        </w:rPr>
      </w:pPr>
    </w:p>
    <w:p w:rsidR="00DD79A9" w:rsidRDefault="00DD79A9"/>
    <w:p w:rsidR="00DD79A9" w:rsidRDefault="00DD79A9" w:rsidP="000052CE">
      <w:pPr>
        <w:rPr>
          <w:rFonts w:asciiTheme="majorEastAsia" w:hAnsiTheme="majorEastAsia" w:cstheme="majorEastAsia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Exercice </w:t>
      </w:r>
      <w:r>
        <w:rPr>
          <w:rFonts w:asciiTheme="majorBidi" w:hAnsiTheme="majorBidi"/>
          <w:b/>
          <w:bCs/>
          <w:sz w:val="28"/>
          <w:szCs w:val="28"/>
          <w:u w:val="single"/>
        </w:rPr>
        <w:t>N</w:t>
      </w:r>
      <w:r>
        <w:rPr>
          <w:rFonts w:asciiTheme="majorEastAsia" w:hAnsiTheme="majorEastAsia" w:cstheme="majorEastAsia"/>
          <w:b/>
          <w:bCs/>
          <w:sz w:val="28"/>
          <w:szCs w:val="28"/>
          <w:u w:val="single"/>
        </w:rPr>
        <w:t>°2 :   (</w:t>
      </w:r>
      <w:r w:rsidR="000052CE">
        <w:rPr>
          <w:rFonts w:asciiTheme="majorEastAsia" w:hAnsiTheme="majorEastAsia" w:cstheme="majorEastAsia"/>
          <w:b/>
          <w:bCs/>
          <w:sz w:val="28"/>
          <w:szCs w:val="28"/>
          <w:u w:val="single"/>
        </w:rPr>
        <w:t>7</w:t>
      </w:r>
      <w:r w:rsidR="00901CDF">
        <w:rPr>
          <w:rFonts w:asciiTheme="majorEastAsia" w:hAnsiTheme="majorEastAsia" w:cstheme="majorEastAsia"/>
          <w:b/>
          <w:bCs/>
          <w:sz w:val="28"/>
          <w:szCs w:val="28"/>
          <w:u w:val="single"/>
        </w:rPr>
        <w:t>.5</w:t>
      </w:r>
      <w:r>
        <w:rPr>
          <w:rFonts w:asciiTheme="majorEastAsia" w:hAnsiTheme="majorEastAsia" w:cstheme="majorEastAsia"/>
          <w:b/>
          <w:bCs/>
          <w:sz w:val="28"/>
          <w:szCs w:val="28"/>
          <w:u w:val="single"/>
        </w:rPr>
        <w:t>pts)</w:t>
      </w:r>
    </w:p>
    <w:p w:rsidR="00DD79A9" w:rsidRDefault="00E8721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 phosphate est une ressource  naturelle qui se localise à la Tunisie et</w:t>
      </w:r>
      <w:r w:rsidR="00823C7D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présente un grand intérêt  économique :</w:t>
      </w:r>
    </w:p>
    <w:p w:rsidR="00E87215" w:rsidRDefault="00E87215" w:rsidP="008E1EA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87215">
        <w:rPr>
          <w:rFonts w:asciiTheme="majorBidi" w:hAnsiTheme="majorBidi" w:cstheme="majorBidi"/>
          <w:b/>
          <w:bCs/>
          <w:sz w:val="28"/>
          <w:szCs w:val="28"/>
        </w:rPr>
        <w:t>1/</w:t>
      </w:r>
      <w:r>
        <w:rPr>
          <w:rFonts w:asciiTheme="majorBidi" w:hAnsiTheme="majorBidi" w:cstheme="majorBidi"/>
          <w:sz w:val="28"/>
          <w:szCs w:val="28"/>
        </w:rPr>
        <w:t xml:space="preserve"> Indiquer les régions célèbres de cette ressource :</w:t>
      </w:r>
      <w:r w:rsidRPr="00E8721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8E1EA2" w:rsidRPr="00721534">
        <w:rPr>
          <w:rFonts w:asciiTheme="majorEastAsia" w:hAnsiTheme="majorEastAsia" w:cstheme="majorEastAsia"/>
          <w:i/>
          <w:iCs/>
          <w:sz w:val="28"/>
          <w:szCs w:val="28"/>
        </w:rPr>
        <w:t>(0.</w:t>
      </w:r>
      <w:r w:rsidR="00901CDF">
        <w:rPr>
          <w:rFonts w:asciiTheme="majorEastAsia" w:hAnsiTheme="majorEastAsia" w:cstheme="majorEastAsia"/>
          <w:i/>
          <w:iCs/>
          <w:sz w:val="28"/>
          <w:szCs w:val="28"/>
        </w:rPr>
        <w:t>7</w:t>
      </w:r>
      <w:r w:rsidR="008E1EA2" w:rsidRPr="00721534">
        <w:rPr>
          <w:rFonts w:asciiTheme="majorEastAsia" w:hAnsiTheme="majorEastAsia" w:cstheme="majorEastAsia"/>
          <w:i/>
          <w:iCs/>
          <w:sz w:val="28"/>
          <w:szCs w:val="28"/>
        </w:rPr>
        <w:t>5pts)</w:t>
      </w:r>
    </w:p>
    <w:p w:rsidR="00E87215" w:rsidRDefault="00E87215" w:rsidP="00E8721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:rsidR="00E87215" w:rsidRDefault="00E87215" w:rsidP="00901CDF">
      <w:pPr>
        <w:rPr>
          <w:rFonts w:asciiTheme="majorEastAsia" w:hAnsiTheme="majorEastAsia" w:cstheme="majorEastAsia"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2/ </w:t>
      </w:r>
      <w:r>
        <w:rPr>
          <w:rFonts w:asciiTheme="majorBidi" w:hAnsiTheme="majorBidi" w:cstheme="majorBidi"/>
          <w:sz w:val="28"/>
          <w:szCs w:val="28"/>
        </w:rPr>
        <w:t>Enumérer les propriétés physicochimiques du phosphate :</w:t>
      </w:r>
      <w:r>
        <w:rPr>
          <w:rFonts w:asciiTheme="majorEastAsia" w:hAnsiTheme="majorEastAsia" w:cstheme="majorEastAsia"/>
          <w:sz w:val="28"/>
          <w:szCs w:val="28"/>
        </w:rPr>
        <w:t xml:space="preserve"> </w:t>
      </w:r>
      <w:r>
        <w:rPr>
          <w:rFonts w:asciiTheme="majorEastAsia" w:hAnsiTheme="majorEastAsia" w:cstheme="majorEastAsia"/>
          <w:i/>
          <w:iCs/>
          <w:sz w:val="24"/>
          <w:szCs w:val="24"/>
        </w:rPr>
        <w:t>(</w:t>
      </w:r>
      <w:r w:rsidR="00901CDF">
        <w:rPr>
          <w:rFonts w:asciiTheme="majorEastAsia" w:hAnsiTheme="majorEastAsia" w:cstheme="majorEastAsia"/>
          <w:i/>
          <w:iCs/>
          <w:sz w:val="24"/>
          <w:szCs w:val="24"/>
        </w:rPr>
        <w:t>2</w:t>
      </w:r>
      <w:r>
        <w:rPr>
          <w:rFonts w:asciiTheme="majorEastAsia" w:hAnsiTheme="majorEastAsia" w:cstheme="majorEastAsia"/>
          <w:i/>
          <w:iCs/>
          <w:sz w:val="24"/>
          <w:szCs w:val="24"/>
        </w:rPr>
        <w:t xml:space="preserve">.75pts)  </w:t>
      </w:r>
    </w:p>
    <w:p w:rsidR="00E87215" w:rsidRDefault="00E87215" w:rsidP="00E8721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:rsidR="00E87215" w:rsidRDefault="00E87215" w:rsidP="00E8721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:rsidR="00901CDF" w:rsidRDefault="00901CDF" w:rsidP="00E8721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</w:t>
      </w:r>
    </w:p>
    <w:p w:rsidR="00823C7D" w:rsidRDefault="00823C7D" w:rsidP="00E87215">
      <w:pPr>
        <w:rPr>
          <w:rFonts w:asciiTheme="majorEastAsia" w:hAnsiTheme="majorEastAsia" w:cstheme="majorEastAsia"/>
          <w:b/>
          <w:bCs/>
          <w:sz w:val="28"/>
          <w:szCs w:val="28"/>
        </w:rPr>
      </w:pPr>
    </w:p>
    <w:p w:rsidR="005003B3" w:rsidRDefault="005003B3" w:rsidP="00E87215">
      <w:pPr>
        <w:rPr>
          <w:rFonts w:asciiTheme="majorEastAsia" w:hAnsiTheme="majorEastAsia" w:cstheme="majorEastAsia"/>
          <w:b/>
          <w:bCs/>
          <w:sz w:val="28"/>
          <w:szCs w:val="28"/>
        </w:rPr>
      </w:pPr>
    </w:p>
    <w:p w:rsidR="00E87215" w:rsidRDefault="00031101" w:rsidP="00E87215">
      <w:pPr>
        <w:rPr>
          <w:rFonts w:asciiTheme="majorEastAsia" w:hAnsiTheme="majorEastAsia" w:cstheme="majorEastAsia"/>
          <w:sz w:val="28"/>
          <w:szCs w:val="28"/>
          <w:lang w:val="fr-LU"/>
        </w:rPr>
      </w:pPr>
      <w:r w:rsidRPr="00031101">
        <w:rPr>
          <w:rFonts w:asciiTheme="majorEastAsia" w:hAnsiTheme="majorEastAsia" w:cstheme="majorEastAsia"/>
          <w:b/>
          <w:bCs/>
          <w:sz w:val="28"/>
          <w:szCs w:val="28"/>
        </w:rPr>
        <w:t>3/</w:t>
      </w:r>
      <w:r>
        <w:rPr>
          <w:rFonts w:asciiTheme="majorEastAsia" w:hAnsiTheme="majorEastAsia" w:cstheme="majorEastAsia"/>
          <w:b/>
          <w:bCs/>
          <w:sz w:val="28"/>
          <w:szCs w:val="28"/>
        </w:rPr>
        <w:t xml:space="preserve"> </w:t>
      </w:r>
      <w:r>
        <w:rPr>
          <w:rFonts w:asciiTheme="majorEastAsia" w:hAnsiTheme="majorEastAsia" w:cstheme="majorEastAsia"/>
          <w:sz w:val="28"/>
          <w:szCs w:val="28"/>
          <w:lang w:val="fr-LU"/>
        </w:rPr>
        <w:t>Afin</w:t>
      </w:r>
      <w:r>
        <w:rPr>
          <w:rFonts w:asciiTheme="majorEastAsia" w:hAnsiTheme="majorEastAsia" w:cstheme="majorEastAsia"/>
          <w:sz w:val="28"/>
          <w:szCs w:val="28"/>
        </w:rPr>
        <w:t xml:space="preserve"> </w:t>
      </w:r>
      <w:r>
        <w:rPr>
          <w:rFonts w:asciiTheme="majorEastAsia" w:hAnsiTheme="majorEastAsia" w:cstheme="majorEastAsia"/>
          <w:sz w:val="28"/>
          <w:szCs w:val="28"/>
          <w:lang w:val="fr-LU"/>
        </w:rPr>
        <w:t>de</w:t>
      </w:r>
      <w:r>
        <w:rPr>
          <w:rFonts w:asciiTheme="majorEastAsia" w:hAnsiTheme="majorEastAsia" w:cstheme="majorEastAsia"/>
          <w:sz w:val="28"/>
          <w:szCs w:val="28"/>
        </w:rPr>
        <w:t xml:space="preserve"> </w:t>
      </w:r>
      <w:r>
        <w:rPr>
          <w:rFonts w:asciiTheme="majorEastAsia" w:hAnsiTheme="majorEastAsia" w:cstheme="majorEastAsia"/>
          <w:sz w:val="28"/>
          <w:szCs w:val="28"/>
          <w:lang w:val="fr-LU"/>
        </w:rPr>
        <w:t>savoir</w:t>
      </w:r>
      <w:r>
        <w:rPr>
          <w:rFonts w:asciiTheme="majorEastAsia" w:hAnsiTheme="majorEastAsia" w:cstheme="majorEastAsia"/>
          <w:sz w:val="28"/>
          <w:szCs w:val="28"/>
        </w:rPr>
        <w:t xml:space="preserve"> </w:t>
      </w:r>
      <w:r>
        <w:rPr>
          <w:rFonts w:asciiTheme="majorEastAsia" w:hAnsiTheme="majorEastAsia" w:cstheme="majorEastAsia"/>
          <w:sz w:val="28"/>
          <w:szCs w:val="28"/>
          <w:lang w:val="fr-LU"/>
        </w:rPr>
        <w:t>la</w:t>
      </w:r>
      <w:r>
        <w:rPr>
          <w:rFonts w:asciiTheme="majorEastAsia" w:hAnsiTheme="majorEastAsia" w:cstheme="majorEastAsia"/>
          <w:sz w:val="28"/>
          <w:szCs w:val="28"/>
        </w:rPr>
        <w:t xml:space="preserve"> </w:t>
      </w:r>
      <w:r>
        <w:rPr>
          <w:rFonts w:asciiTheme="majorEastAsia" w:hAnsiTheme="majorEastAsia" w:cstheme="majorEastAsia"/>
          <w:sz w:val="28"/>
          <w:szCs w:val="28"/>
          <w:lang w:val="fr-LU"/>
        </w:rPr>
        <w:t>genèse du phosphate ; on s’appuyait sur des indices.</w:t>
      </w:r>
    </w:p>
    <w:p w:rsidR="00031101" w:rsidRDefault="00031101" w:rsidP="00E87215">
      <w:pPr>
        <w:rPr>
          <w:rFonts w:asciiTheme="majorEastAsia" w:hAnsiTheme="majorEastAsia" w:cstheme="majorEastAsia"/>
          <w:sz w:val="28"/>
          <w:szCs w:val="28"/>
          <w:lang w:val="fr-LU"/>
        </w:rPr>
      </w:pPr>
      <w:r w:rsidRPr="00027A35">
        <w:rPr>
          <w:rFonts w:asciiTheme="majorEastAsia" w:hAnsiTheme="majorEastAsia" w:cstheme="majorEastAsia"/>
          <w:b/>
          <w:bCs/>
          <w:sz w:val="28"/>
          <w:szCs w:val="28"/>
          <w:lang w:val="fr-LU"/>
        </w:rPr>
        <w:t>a/</w:t>
      </w:r>
      <w:r>
        <w:rPr>
          <w:rFonts w:asciiTheme="majorEastAsia" w:hAnsiTheme="majorEastAsia" w:cstheme="majorEastAsia"/>
          <w:sz w:val="28"/>
          <w:szCs w:val="28"/>
          <w:lang w:val="fr-LU"/>
        </w:rPr>
        <w:t xml:space="preserve"> Exploiter les documents ci-dessous pour construire l’histoire </w:t>
      </w:r>
      <w:r w:rsidR="0099495A">
        <w:rPr>
          <w:rFonts w:asciiTheme="majorEastAsia" w:hAnsiTheme="majorEastAsia" w:cstheme="majorEastAsia"/>
          <w:sz w:val="28"/>
          <w:szCs w:val="28"/>
          <w:lang w:val="fr-LU"/>
        </w:rPr>
        <w:t>de la genèse du phosphate ; en indiquant :</w:t>
      </w:r>
    </w:p>
    <w:p w:rsidR="0099495A" w:rsidRDefault="0099495A" w:rsidP="00CC019B">
      <w:pPr>
        <w:rPr>
          <w:rFonts w:asciiTheme="majorEastAsia" w:hAnsiTheme="majorEastAsia" w:cstheme="majorEastAsia"/>
          <w:sz w:val="28"/>
          <w:szCs w:val="28"/>
          <w:lang w:val="fr-LU"/>
        </w:rPr>
      </w:pPr>
      <w:r>
        <w:rPr>
          <w:rFonts w:asciiTheme="majorEastAsia" w:hAnsiTheme="majorEastAsia" w:cstheme="majorEastAsia" w:hint="eastAsia"/>
          <w:sz w:val="28"/>
          <w:szCs w:val="28"/>
          <w:lang w:val="fr-LU"/>
        </w:rPr>
        <w:t>*</w:t>
      </w:r>
      <w:r>
        <w:rPr>
          <w:rFonts w:asciiTheme="majorEastAsia" w:hAnsiTheme="majorEastAsia" w:cstheme="majorEastAsia"/>
          <w:sz w:val="28"/>
          <w:szCs w:val="28"/>
          <w:lang w:val="fr-LU"/>
        </w:rPr>
        <w:t xml:space="preserve"> Conditions de dépôt : ........................................................................</w:t>
      </w:r>
      <w:r w:rsidR="0053490C">
        <w:rPr>
          <w:rFonts w:asciiTheme="majorEastAsia" w:hAnsiTheme="majorEastAsia" w:cstheme="majorEastAsia"/>
          <w:sz w:val="28"/>
          <w:szCs w:val="28"/>
          <w:lang w:val="fr-LU"/>
        </w:rPr>
        <w:t xml:space="preserve">.............................. </w:t>
      </w:r>
      <w:r w:rsidR="0053490C" w:rsidRPr="00721534">
        <w:rPr>
          <w:rFonts w:asciiTheme="majorEastAsia" w:hAnsiTheme="majorEastAsia" w:cstheme="majorEastAsia"/>
          <w:i/>
          <w:iCs/>
          <w:sz w:val="28"/>
          <w:szCs w:val="28"/>
        </w:rPr>
        <w:t>(1pt)</w:t>
      </w:r>
    </w:p>
    <w:p w:rsidR="0099495A" w:rsidRPr="00823C7D" w:rsidRDefault="0099495A" w:rsidP="00823C7D">
      <w:pPr>
        <w:rPr>
          <w:rFonts w:asciiTheme="majorEastAsia" w:hAnsiTheme="majorEastAsia" w:cstheme="majorEastAsia"/>
          <w:sz w:val="28"/>
          <w:szCs w:val="28"/>
          <w:lang w:val="fr-LU"/>
        </w:rPr>
      </w:pPr>
      <w:r>
        <w:rPr>
          <w:rFonts w:asciiTheme="majorEastAsia" w:hAnsiTheme="majorEastAsia" w:cstheme="majorEastAsia" w:hint="eastAsia"/>
          <w:sz w:val="28"/>
          <w:szCs w:val="28"/>
          <w:lang w:val="fr-LU"/>
        </w:rPr>
        <w:t>*</w:t>
      </w:r>
      <w:r>
        <w:rPr>
          <w:rFonts w:asciiTheme="majorEastAsia" w:hAnsiTheme="majorEastAsia" w:cstheme="majorEastAsia"/>
          <w:sz w:val="28"/>
          <w:szCs w:val="28"/>
          <w:lang w:val="fr-LU"/>
        </w:rPr>
        <w:t>Age de dépôt : ....................................................................................</w:t>
      </w:r>
      <w:r w:rsidR="006F31CB">
        <w:rPr>
          <w:rFonts w:asciiTheme="majorEastAsia" w:hAnsiTheme="majorEastAsia" w:cstheme="majorEastAsia"/>
          <w:sz w:val="28"/>
          <w:szCs w:val="28"/>
          <w:lang w:val="fr-LU"/>
        </w:rPr>
        <w:t xml:space="preserve">....................... </w:t>
      </w:r>
      <w:r w:rsidR="007D5A35" w:rsidRPr="00721534">
        <w:rPr>
          <w:rFonts w:asciiTheme="majorEastAsia" w:hAnsiTheme="majorEastAsia" w:cstheme="majorEastAsia"/>
          <w:i/>
          <w:iCs/>
          <w:sz w:val="28"/>
          <w:szCs w:val="28"/>
        </w:rPr>
        <w:t>(0.5pts)</w:t>
      </w:r>
    </w:p>
    <w:p w:rsidR="0099495A" w:rsidRDefault="0099495A" w:rsidP="00CC019B">
      <w:pPr>
        <w:rPr>
          <w:rFonts w:asciiTheme="majorEastAsia" w:hAnsiTheme="majorEastAsia" w:cstheme="majorEastAsia"/>
          <w:sz w:val="28"/>
          <w:szCs w:val="28"/>
          <w:lang w:val="fr-LU"/>
        </w:rPr>
      </w:pPr>
      <w:r>
        <w:rPr>
          <w:rFonts w:asciiTheme="majorEastAsia" w:hAnsiTheme="majorEastAsia" w:cstheme="majorEastAsia" w:hint="eastAsia"/>
          <w:sz w:val="28"/>
          <w:szCs w:val="28"/>
          <w:lang w:val="fr-LU"/>
        </w:rPr>
        <w:t>*</w:t>
      </w:r>
      <w:r>
        <w:rPr>
          <w:rFonts w:asciiTheme="majorEastAsia" w:hAnsiTheme="majorEastAsia" w:cstheme="majorEastAsia"/>
          <w:sz w:val="28"/>
          <w:szCs w:val="28"/>
          <w:lang w:val="fr-LU"/>
        </w:rPr>
        <w:t>Milieu de dépôt : ..........................................................................</w:t>
      </w:r>
      <w:r w:rsidR="00FD47ED">
        <w:rPr>
          <w:rFonts w:asciiTheme="majorEastAsia" w:hAnsiTheme="majorEastAsia" w:cstheme="majorEastAsia"/>
          <w:sz w:val="28"/>
          <w:szCs w:val="28"/>
          <w:lang w:val="fr-LU"/>
        </w:rPr>
        <w:t>..............................</w:t>
      </w:r>
      <w:r w:rsidR="00153EDC" w:rsidRPr="00153EDC">
        <w:rPr>
          <w:rFonts w:asciiTheme="majorEastAsia" w:hAnsiTheme="majorEastAsia" w:cstheme="majorEastAsia"/>
          <w:sz w:val="28"/>
          <w:szCs w:val="28"/>
        </w:rPr>
        <w:t xml:space="preserve"> </w:t>
      </w:r>
      <w:r w:rsidR="007D5A35" w:rsidRPr="00721534">
        <w:rPr>
          <w:rFonts w:asciiTheme="majorEastAsia" w:hAnsiTheme="majorEastAsia" w:cstheme="majorEastAsia"/>
          <w:i/>
          <w:iCs/>
          <w:sz w:val="28"/>
          <w:szCs w:val="28"/>
        </w:rPr>
        <w:t>(</w:t>
      </w:r>
      <w:r w:rsidR="00CC019B">
        <w:rPr>
          <w:rFonts w:asciiTheme="majorEastAsia" w:hAnsiTheme="majorEastAsia" w:cstheme="majorEastAsia"/>
          <w:i/>
          <w:iCs/>
          <w:sz w:val="28"/>
          <w:szCs w:val="28"/>
        </w:rPr>
        <w:t>0.</w:t>
      </w:r>
      <w:r w:rsidR="007D5A35" w:rsidRPr="00721534">
        <w:rPr>
          <w:rFonts w:asciiTheme="majorEastAsia" w:hAnsiTheme="majorEastAsia" w:cstheme="majorEastAsia"/>
          <w:i/>
          <w:iCs/>
          <w:sz w:val="28"/>
          <w:szCs w:val="28"/>
        </w:rPr>
        <w:t>5pts)</w:t>
      </w:r>
      <w:r w:rsidR="007D5A35">
        <w:rPr>
          <w:rFonts w:asciiTheme="majorEastAsia" w:hAnsiTheme="majorEastAsia" w:cstheme="majorEastAsia"/>
          <w:sz w:val="28"/>
          <w:szCs w:val="28"/>
        </w:rPr>
        <w:t xml:space="preserve"> </w:t>
      </w:r>
    </w:p>
    <w:p w:rsidR="00CC019B" w:rsidRDefault="0099495A" w:rsidP="000052CE">
      <w:pPr>
        <w:rPr>
          <w:rFonts w:asciiTheme="majorEastAsia" w:hAnsiTheme="majorEastAsia" w:cstheme="majorEastAsia"/>
          <w:sz w:val="28"/>
          <w:szCs w:val="28"/>
          <w:lang w:val="fr-LU"/>
        </w:rPr>
      </w:pPr>
      <w:r>
        <w:rPr>
          <w:rFonts w:asciiTheme="majorEastAsia" w:hAnsiTheme="majorEastAsia" w:cstheme="majorEastAsia" w:hint="eastAsia"/>
          <w:sz w:val="28"/>
          <w:szCs w:val="28"/>
          <w:lang w:val="fr-LU"/>
        </w:rPr>
        <w:t>*</w:t>
      </w:r>
      <w:r w:rsidR="00240FDA">
        <w:rPr>
          <w:rFonts w:asciiTheme="majorEastAsia" w:hAnsiTheme="majorEastAsia" w:cstheme="majorEastAsia"/>
          <w:sz w:val="28"/>
          <w:szCs w:val="28"/>
          <w:lang w:val="fr-LU"/>
        </w:rPr>
        <w:t>Caractéristiques</w:t>
      </w:r>
      <w:r w:rsidR="00E42AB3">
        <w:rPr>
          <w:rFonts w:asciiTheme="majorEastAsia" w:hAnsiTheme="majorEastAsia" w:cstheme="majorEastAsia"/>
          <w:sz w:val="28"/>
          <w:szCs w:val="28"/>
          <w:lang w:val="fr-LU"/>
        </w:rPr>
        <w:t xml:space="preserve"> du milieu : ..............</w:t>
      </w:r>
      <w:r w:rsidR="00240FDA">
        <w:rPr>
          <w:rFonts w:asciiTheme="majorEastAsia" w:hAnsiTheme="majorEastAsia" w:cstheme="majorEastAsia"/>
          <w:sz w:val="28"/>
          <w:szCs w:val="28"/>
          <w:lang w:val="fr-LU"/>
        </w:rPr>
        <w:t>...........................................................................</w:t>
      </w:r>
    </w:p>
    <w:p w:rsidR="0099495A" w:rsidRDefault="00CC019B" w:rsidP="000052CE">
      <w:pPr>
        <w:rPr>
          <w:rFonts w:asciiTheme="majorEastAsia" w:hAnsiTheme="majorEastAsia" w:cstheme="majorEastAsia"/>
          <w:sz w:val="28"/>
          <w:szCs w:val="28"/>
          <w:lang w:val="fr-LU"/>
        </w:rPr>
      </w:pPr>
      <w:r>
        <w:rPr>
          <w:rFonts w:asciiTheme="majorEastAsia" w:hAnsiTheme="majorEastAsia" w:cstheme="majorEastAsia"/>
          <w:sz w:val="28"/>
          <w:szCs w:val="28"/>
          <w:lang w:val="fr-LU"/>
        </w:rPr>
        <w:t xml:space="preserve">....................................................................................................................................... </w:t>
      </w:r>
      <w:r w:rsidR="006F31CB" w:rsidRPr="006F31CB">
        <w:rPr>
          <w:rFonts w:asciiTheme="majorEastAsia" w:hAnsiTheme="majorEastAsia" w:cstheme="majorEastAsia"/>
          <w:sz w:val="28"/>
          <w:szCs w:val="28"/>
        </w:rPr>
        <w:t xml:space="preserve"> </w:t>
      </w:r>
      <w:r w:rsidR="006F31CB" w:rsidRPr="00721534">
        <w:rPr>
          <w:rFonts w:asciiTheme="majorEastAsia" w:hAnsiTheme="majorEastAsia" w:cstheme="majorEastAsia"/>
          <w:i/>
          <w:iCs/>
          <w:sz w:val="28"/>
          <w:szCs w:val="28"/>
        </w:rPr>
        <w:t>(1.5pts)</w:t>
      </w:r>
    </w:p>
    <w:p w:rsidR="00E42AB3" w:rsidRDefault="006E77B1" w:rsidP="0099495A">
      <w:pPr>
        <w:rPr>
          <w:rFonts w:asciiTheme="majorEastAsia" w:hAnsiTheme="majorEastAsia" w:cstheme="majorEastAsia"/>
          <w:sz w:val="28"/>
          <w:szCs w:val="28"/>
          <w:lang w:val="fr-LU"/>
        </w:rPr>
      </w:pPr>
      <w:r>
        <w:rPr>
          <w:rFonts w:asciiTheme="majorEastAsia" w:hAnsiTheme="majorEastAsia" w:cstheme="majorEastAsia"/>
          <w:noProof/>
          <w:sz w:val="28"/>
          <w:szCs w:val="28"/>
        </w:rPr>
        <w:pict>
          <v:rect id="_x0000_s1026" style="position:absolute;margin-left:7.55pt;margin-top:7.5pt;width:523.35pt;height:423.5pt;z-index:251658240">
            <v:textbox style="mso-next-textbox:#_x0000_s1026">
              <w:txbxContent>
                <w:p w:rsidR="00414D6C" w:rsidRDefault="00A64FEB" w:rsidP="00DB2C77">
                  <w:r>
                    <w:t xml:space="preserve">     </w:t>
                  </w:r>
                  <w:r w:rsidR="00DB2C77">
                    <w:rPr>
                      <w:noProof/>
                    </w:rPr>
                    <w:drawing>
                      <wp:inline distT="0" distB="0" distL="0" distR="0">
                        <wp:extent cx="1852930" cy="384810"/>
                        <wp:effectExtent l="19050" t="0" r="0" b="0"/>
                        <wp:docPr id="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52930" cy="3848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Theme="majorEastAsia" w:hAnsiTheme="majorEastAsia" w:cstheme="majorEastAsia"/>
          <w:noProof/>
          <w:sz w:val="28"/>
          <w:szCs w:val="28"/>
        </w:rPr>
        <w:pict>
          <v:rect id="_x0000_s1028" style="position:absolute;margin-left:21.4pt;margin-top:9.4pt;width:220.9pt;height:379pt;z-index:251660288" strokecolor="white [3212]">
            <v:textbox style="mso-next-textbox:#_x0000_s1028">
              <w:txbxContent>
                <w:p w:rsidR="00DB2C77" w:rsidRDefault="00DB2C77">
                  <w:r w:rsidRPr="00DB2C77">
                    <w:rPr>
                      <w:noProof/>
                    </w:rPr>
                    <w:drawing>
                      <wp:inline distT="0" distB="0" distL="0" distR="0">
                        <wp:extent cx="2802577" cy="4833257"/>
                        <wp:effectExtent l="19050" t="0" r="0" b="0"/>
                        <wp:docPr id="3" name="Image 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grayscl/>
                                  <a:lum contrast="3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09952" cy="4845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E42AB3" w:rsidRDefault="00E42AB3" w:rsidP="0099495A">
      <w:pPr>
        <w:rPr>
          <w:rFonts w:asciiTheme="majorEastAsia" w:hAnsiTheme="majorEastAsia" w:cstheme="majorEastAsia"/>
          <w:sz w:val="28"/>
          <w:szCs w:val="28"/>
          <w:lang w:val="fr-LU"/>
        </w:rPr>
      </w:pPr>
    </w:p>
    <w:p w:rsidR="00E42AB3" w:rsidRDefault="00E42AB3" w:rsidP="0099495A">
      <w:pPr>
        <w:rPr>
          <w:rFonts w:asciiTheme="majorEastAsia" w:hAnsiTheme="majorEastAsia" w:cstheme="majorEastAsia"/>
          <w:sz w:val="28"/>
          <w:szCs w:val="28"/>
          <w:lang w:val="fr-LU"/>
        </w:rPr>
      </w:pPr>
    </w:p>
    <w:p w:rsidR="00E42AB3" w:rsidRDefault="009B1CE3" w:rsidP="0099495A">
      <w:pPr>
        <w:rPr>
          <w:rFonts w:asciiTheme="majorEastAsia" w:hAnsiTheme="majorEastAsia" w:cstheme="majorEastAsia"/>
          <w:sz w:val="28"/>
          <w:szCs w:val="28"/>
          <w:lang w:val="fr-LU"/>
        </w:rPr>
      </w:pPr>
      <w:r>
        <w:rPr>
          <w:rFonts w:asciiTheme="majorEastAsia" w:hAnsiTheme="majorEastAsia" w:cstheme="majorEastAsia"/>
          <w:noProof/>
          <w:sz w:val="28"/>
          <w:szCs w:val="28"/>
        </w:rPr>
        <w:pict>
          <v:rect id="_x0000_s1027" style="position:absolute;margin-left:242.3pt;margin-top:21.7pt;width:289.6pt;height:206.5pt;z-index:251659264" strokecolor="white [3212]">
            <v:textbox>
              <w:txbxContent>
                <w:p w:rsidR="00DB2C77" w:rsidRDefault="00DB2C77">
                  <w:r w:rsidRPr="00DB2C77">
                    <w:rPr>
                      <w:noProof/>
                    </w:rPr>
                    <w:drawing>
                      <wp:inline distT="0" distB="0" distL="0" distR="0">
                        <wp:extent cx="3504174" cy="2802577"/>
                        <wp:effectExtent l="19050" t="0" r="1026" b="0"/>
                        <wp:docPr id="2" name="Imag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02586" cy="28013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E42AB3" w:rsidRDefault="00E42AB3" w:rsidP="0099495A">
      <w:pPr>
        <w:rPr>
          <w:rFonts w:asciiTheme="majorEastAsia" w:hAnsiTheme="majorEastAsia" w:cstheme="majorEastAsia"/>
          <w:sz w:val="28"/>
          <w:szCs w:val="28"/>
          <w:lang w:val="fr-LU"/>
        </w:rPr>
      </w:pPr>
    </w:p>
    <w:p w:rsidR="00E42AB3" w:rsidRDefault="00E42AB3" w:rsidP="0099495A">
      <w:pPr>
        <w:rPr>
          <w:rFonts w:asciiTheme="majorEastAsia" w:hAnsiTheme="majorEastAsia" w:cstheme="majorEastAsia"/>
          <w:sz w:val="28"/>
          <w:szCs w:val="28"/>
          <w:lang w:val="fr-LU"/>
        </w:rPr>
      </w:pPr>
    </w:p>
    <w:p w:rsidR="00E42AB3" w:rsidRDefault="00E42AB3" w:rsidP="0099495A">
      <w:pPr>
        <w:rPr>
          <w:rFonts w:asciiTheme="majorEastAsia" w:hAnsiTheme="majorEastAsia" w:cstheme="majorEastAsia"/>
          <w:sz w:val="28"/>
          <w:szCs w:val="28"/>
          <w:lang w:val="fr-LU"/>
        </w:rPr>
      </w:pPr>
    </w:p>
    <w:p w:rsidR="00414D6C" w:rsidRDefault="00414D6C" w:rsidP="0099495A">
      <w:pPr>
        <w:rPr>
          <w:rFonts w:asciiTheme="majorEastAsia" w:hAnsiTheme="majorEastAsia" w:cstheme="majorEastAsia"/>
          <w:sz w:val="28"/>
          <w:szCs w:val="28"/>
          <w:lang w:val="fr-LU"/>
        </w:rPr>
      </w:pPr>
    </w:p>
    <w:p w:rsidR="00414D6C" w:rsidRDefault="00414D6C" w:rsidP="0099495A">
      <w:pPr>
        <w:rPr>
          <w:rFonts w:asciiTheme="majorEastAsia" w:hAnsiTheme="majorEastAsia" w:cstheme="majorEastAsia"/>
          <w:sz w:val="28"/>
          <w:szCs w:val="28"/>
          <w:lang w:val="fr-LU"/>
        </w:rPr>
      </w:pPr>
    </w:p>
    <w:p w:rsidR="00DB2C77" w:rsidRDefault="00DB2C77" w:rsidP="0099495A">
      <w:pPr>
        <w:rPr>
          <w:rFonts w:asciiTheme="majorEastAsia" w:hAnsiTheme="majorEastAsia" w:cstheme="majorEastAsia"/>
          <w:sz w:val="28"/>
          <w:szCs w:val="28"/>
          <w:lang w:val="fr-LU"/>
        </w:rPr>
      </w:pPr>
    </w:p>
    <w:p w:rsidR="00DB2C77" w:rsidRDefault="006E77B1" w:rsidP="0099495A">
      <w:pPr>
        <w:rPr>
          <w:rFonts w:asciiTheme="majorEastAsia" w:hAnsiTheme="majorEastAsia" w:cstheme="majorEastAsia"/>
          <w:sz w:val="28"/>
          <w:szCs w:val="28"/>
          <w:lang w:val="fr-LU"/>
        </w:rPr>
      </w:pPr>
      <w:r>
        <w:rPr>
          <w:rFonts w:asciiTheme="majorEastAsia" w:hAnsiTheme="majorEastAsia" w:cstheme="majorEastAsia"/>
          <w:noProof/>
          <w:sz w:val="28"/>
          <w:szCs w:val="28"/>
        </w:rPr>
        <w:pict>
          <v:rect id="_x0000_s1032" style="position:absolute;margin-left:29.4pt;margin-top:-.6pt;width:7.15pt;height:91.5pt;z-index:251663360" strokecolor="white [3212]"/>
        </w:pict>
      </w:r>
    </w:p>
    <w:p w:rsidR="00DB2C77" w:rsidRDefault="00DB2C77" w:rsidP="0099495A">
      <w:pPr>
        <w:rPr>
          <w:rFonts w:asciiTheme="majorEastAsia" w:hAnsiTheme="majorEastAsia" w:cstheme="majorEastAsia"/>
          <w:sz w:val="28"/>
          <w:szCs w:val="28"/>
          <w:lang w:val="fr-LU"/>
        </w:rPr>
      </w:pPr>
    </w:p>
    <w:p w:rsidR="00DB2C77" w:rsidRDefault="009B1CE3" w:rsidP="0099495A">
      <w:pPr>
        <w:rPr>
          <w:rFonts w:asciiTheme="majorEastAsia" w:hAnsiTheme="majorEastAsia" w:cstheme="majorEastAsia"/>
          <w:sz w:val="28"/>
          <w:szCs w:val="28"/>
          <w:lang w:val="fr-LU"/>
        </w:rPr>
      </w:pPr>
      <w:r>
        <w:rPr>
          <w:rFonts w:asciiTheme="majorEastAsia" w:hAnsiTheme="majorEastAsia" w:cstheme="majorEastAsia"/>
          <w:noProof/>
          <w:sz w:val="28"/>
          <w:szCs w:val="28"/>
        </w:rPr>
        <w:pict>
          <v:rect id="_x0000_s1029" style="position:absolute;margin-left:335.2pt;margin-top:7.25pt;width:144.2pt;height:30.35pt;z-index:251661312" strokecolor="white [3212]">
            <v:textbox style="mso-next-textbox:#_x0000_s1029">
              <w:txbxContent>
                <w:p w:rsidR="00DB2C77" w:rsidRPr="00695AF9" w:rsidRDefault="00DB2C77" w:rsidP="00DB2C7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8"/>
                      <w:szCs w:val="28"/>
                      <w:u w:val="single"/>
                      <w:lang w:val="fr-LU"/>
                    </w:rPr>
                  </w:pPr>
                  <w:r w:rsidRPr="00695AF9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8"/>
                      <w:szCs w:val="28"/>
                      <w:u w:val="single"/>
                      <w:lang w:val="fr-LU"/>
                    </w:rPr>
                    <w:t>Document 2</w:t>
                  </w:r>
                </w:p>
              </w:txbxContent>
            </v:textbox>
          </v:rect>
        </w:pict>
      </w:r>
    </w:p>
    <w:p w:rsidR="00DB2C77" w:rsidRDefault="009B1CE3" w:rsidP="0099495A">
      <w:pPr>
        <w:rPr>
          <w:rFonts w:asciiTheme="majorEastAsia" w:hAnsiTheme="majorEastAsia" w:cstheme="majorEastAsia"/>
          <w:sz w:val="28"/>
          <w:szCs w:val="28"/>
          <w:lang w:val="fr-LU"/>
        </w:rPr>
      </w:pPr>
      <w:r>
        <w:rPr>
          <w:rFonts w:asciiTheme="majorEastAsia" w:hAnsiTheme="majorEastAsia" w:cstheme="majorEastAsia"/>
          <w:noProof/>
          <w:sz w:val="28"/>
          <w:szCs w:val="28"/>
        </w:rPr>
        <w:pict>
          <v:rect id="_x0000_s1030" style="position:absolute;margin-left:97.2pt;margin-top:6.35pt;width:122.5pt;height:30.35pt;z-index:251662336" strokecolor="white [3212]">
            <v:textbox>
              <w:txbxContent>
                <w:p w:rsidR="00DB2C77" w:rsidRPr="00695AF9" w:rsidRDefault="00DB2C77" w:rsidP="00DB2C7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8"/>
                      <w:szCs w:val="28"/>
                      <w:u w:val="single"/>
                      <w:lang w:val="fr-LU"/>
                    </w:rPr>
                  </w:pPr>
                  <w:r w:rsidRPr="00695AF9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8"/>
                      <w:szCs w:val="28"/>
                      <w:u w:val="single"/>
                      <w:lang w:val="fr-LU"/>
                    </w:rPr>
                    <w:t>Document 1</w:t>
                  </w:r>
                </w:p>
              </w:txbxContent>
            </v:textbox>
          </v:rect>
        </w:pict>
      </w:r>
    </w:p>
    <w:p w:rsidR="00DB2C77" w:rsidRDefault="00DB2C77" w:rsidP="0099495A">
      <w:pPr>
        <w:rPr>
          <w:rFonts w:asciiTheme="majorEastAsia" w:hAnsiTheme="majorEastAsia" w:cstheme="majorEastAsia"/>
          <w:sz w:val="28"/>
          <w:szCs w:val="28"/>
          <w:lang w:val="fr-LU"/>
        </w:rPr>
      </w:pPr>
    </w:p>
    <w:p w:rsidR="00DB2C77" w:rsidRDefault="00DB2C77" w:rsidP="0099495A">
      <w:pPr>
        <w:rPr>
          <w:rFonts w:asciiTheme="majorEastAsia" w:hAnsiTheme="majorEastAsia" w:cstheme="majorEastAsia"/>
          <w:sz w:val="28"/>
          <w:szCs w:val="28"/>
          <w:lang w:val="fr-LU"/>
        </w:rPr>
      </w:pPr>
    </w:p>
    <w:p w:rsidR="00063337" w:rsidRDefault="00E42AB3" w:rsidP="008F285F">
      <w:pPr>
        <w:rPr>
          <w:rFonts w:asciiTheme="majorEastAsia" w:hAnsiTheme="majorEastAsia" w:cstheme="majorEastAsia"/>
          <w:sz w:val="28"/>
          <w:szCs w:val="28"/>
          <w:lang w:val="fr-LU"/>
        </w:rPr>
      </w:pPr>
      <w:r w:rsidRPr="00027A35">
        <w:rPr>
          <w:rFonts w:asciiTheme="majorEastAsia" w:hAnsiTheme="majorEastAsia" w:cstheme="majorEastAsia"/>
          <w:b/>
          <w:bCs/>
          <w:sz w:val="28"/>
          <w:szCs w:val="28"/>
          <w:lang w:val="fr-LU"/>
        </w:rPr>
        <w:t>b/</w:t>
      </w:r>
      <w:r>
        <w:rPr>
          <w:rFonts w:asciiTheme="majorEastAsia" w:hAnsiTheme="majorEastAsia" w:cstheme="majorEastAsia"/>
          <w:sz w:val="28"/>
          <w:szCs w:val="28"/>
          <w:lang w:val="fr-LU"/>
        </w:rPr>
        <w:t xml:space="preserve"> Indiquer </w:t>
      </w:r>
      <w:r w:rsidR="008F285F">
        <w:rPr>
          <w:rFonts w:asciiTheme="majorEastAsia" w:hAnsiTheme="majorEastAsia" w:cstheme="majorEastAsia"/>
          <w:sz w:val="28"/>
          <w:szCs w:val="28"/>
          <w:lang w:val="fr-LU"/>
        </w:rPr>
        <w:t>l’intérêt économique</w:t>
      </w:r>
      <w:r>
        <w:rPr>
          <w:rFonts w:asciiTheme="majorEastAsia" w:hAnsiTheme="majorEastAsia" w:cstheme="majorEastAsia"/>
          <w:sz w:val="28"/>
          <w:szCs w:val="28"/>
          <w:lang w:val="fr-LU"/>
        </w:rPr>
        <w:t xml:space="preserve"> du phosphate </w:t>
      </w:r>
      <w:r w:rsidRPr="00721534">
        <w:rPr>
          <w:rFonts w:asciiTheme="majorEastAsia" w:hAnsiTheme="majorEastAsia" w:cstheme="majorEastAsia"/>
          <w:i/>
          <w:iCs/>
          <w:sz w:val="28"/>
          <w:szCs w:val="28"/>
        </w:rPr>
        <w:t>:</w:t>
      </w:r>
      <w:r w:rsidR="00063337" w:rsidRPr="00721534">
        <w:rPr>
          <w:rFonts w:asciiTheme="majorEastAsia" w:hAnsiTheme="majorEastAsia" w:cstheme="majorEastAsia"/>
          <w:i/>
          <w:iCs/>
          <w:sz w:val="28"/>
          <w:szCs w:val="28"/>
        </w:rPr>
        <w:t>(0.5pts)</w:t>
      </w:r>
    </w:p>
    <w:p w:rsidR="00063337" w:rsidRDefault="00063337" w:rsidP="00063337">
      <w:pPr>
        <w:rPr>
          <w:rFonts w:asciiTheme="majorEastAsia" w:hAnsiTheme="majorEastAsia" w:cstheme="majorEastAsia"/>
          <w:sz w:val="28"/>
          <w:szCs w:val="28"/>
          <w:lang w:val="fr-LU"/>
        </w:rPr>
      </w:pPr>
      <w:r>
        <w:rPr>
          <w:rFonts w:asciiTheme="majorEastAsia" w:hAnsiTheme="majorEastAsia" w:cstheme="majorEastAsia"/>
          <w:sz w:val="28"/>
          <w:szCs w:val="28"/>
          <w:lang w:val="fr-LU"/>
        </w:rPr>
        <w:t>..................................................................................................................................................</w:t>
      </w:r>
    </w:p>
    <w:p w:rsidR="00E87215" w:rsidRPr="000E4B9A" w:rsidRDefault="00E42AB3" w:rsidP="00063337">
      <w:pPr>
        <w:rPr>
          <w:rFonts w:asciiTheme="majorEastAsia" w:hAnsiTheme="majorEastAsia" w:cstheme="majorEastAsia"/>
          <w:sz w:val="28"/>
          <w:szCs w:val="28"/>
          <w:lang w:val="fr-LU"/>
        </w:rPr>
      </w:pPr>
      <w:r>
        <w:rPr>
          <w:rFonts w:asciiTheme="majorEastAsia" w:hAnsiTheme="majorEastAsia" w:cstheme="majorEastAsia"/>
          <w:sz w:val="28"/>
          <w:szCs w:val="28"/>
          <w:lang w:val="fr-LU"/>
        </w:rPr>
        <w:lastRenderedPageBreak/>
        <w:t xml:space="preserve"> </w:t>
      </w:r>
    </w:p>
    <w:p w:rsidR="00CE50E8" w:rsidRDefault="00CE50E8" w:rsidP="009B1CE3">
      <w:pPr>
        <w:rPr>
          <w:rFonts w:asciiTheme="majorEastAsia" w:hAnsiTheme="majorEastAsia" w:cstheme="majorEastAsia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Exercice </w:t>
      </w:r>
      <w:r>
        <w:rPr>
          <w:rFonts w:asciiTheme="majorBidi" w:hAnsiTheme="majorBidi"/>
          <w:b/>
          <w:bCs/>
          <w:sz w:val="28"/>
          <w:szCs w:val="28"/>
          <w:u w:val="single"/>
        </w:rPr>
        <w:t>N</w:t>
      </w:r>
      <w:r>
        <w:rPr>
          <w:rFonts w:asciiTheme="majorEastAsia" w:hAnsiTheme="majorEastAsia" w:cstheme="majorEastAsia"/>
          <w:b/>
          <w:bCs/>
          <w:sz w:val="28"/>
          <w:szCs w:val="28"/>
          <w:u w:val="single"/>
        </w:rPr>
        <w:t>°2 :   (</w:t>
      </w:r>
      <w:r w:rsidR="009B1CE3">
        <w:rPr>
          <w:rFonts w:asciiTheme="majorEastAsia" w:hAnsiTheme="majorEastAsia" w:cstheme="majorEastAsia"/>
          <w:b/>
          <w:bCs/>
          <w:sz w:val="28"/>
          <w:szCs w:val="28"/>
          <w:u w:val="single"/>
        </w:rPr>
        <w:t>9.5</w:t>
      </w:r>
      <w:r>
        <w:rPr>
          <w:rFonts w:asciiTheme="majorEastAsia" w:hAnsiTheme="majorEastAsia" w:cstheme="majorEastAsia"/>
          <w:b/>
          <w:bCs/>
          <w:sz w:val="28"/>
          <w:szCs w:val="28"/>
          <w:u w:val="single"/>
        </w:rPr>
        <w:t>pts)</w:t>
      </w:r>
    </w:p>
    <w:p w:rsidR="009B1CE3" w:rsidRDefault="00195BAA" w:rsidP="009B1CE3">
      <w:pPr>
        <w:rPr>
          <w:rFonts w:asciiTheme="majorEastAsia" w:hAnsiTheme="majorEastAsia" w:cstheme="majorEastAsia"/>
          <w:sz w:val="28"/>
          <w:szCs w:val="28"/>
        </w:rPr>
      </w:pPr>
      <w:r w:rsidRPr="00195BAA">
        <w:rPr>
          <w:rFonts w:asciiTheme="majorEastAsia" w:hAnsiTheme="majorEastAsia" w:cstheme="majorEastAsia"/>
          <w:sz w:val="28"/>
          <w:szCs w:val="28"/>
        </w:rPr>
        <w:t xml:space="preserve">Dans un écosystème, les êtres vivants </w:t>
      </w:r>
      <w:r>
        <w:rPr>
          <w:rFonts w:asciiTheme="majorEastAsia" w:hAnsiTheme="majorEastAsia" w:cstheme="majorEastAsia"/>
          <w:sz w:val="28"/>
          <w:szCs w:val="28"/>
        </w:rPr>
        <w:t xml:space="preserve">doivent s’adapter aux conditions </w:t>
      </w:r>
      <w:r w:rsidR="009B1CE3">
        <w:rPr>
          <w:rFonts w:asciiTheme="majorEastAsia" w:hAnsiTheme="majorEastAsia" w:cstheme="majorEastAsia"/>
          <w:sz w:val="28"/>
          <w:szCs w:val="28"/>
        </w:rPr>
        <w:t>climatiques,l’hérisson</w:t>
      </w:r>
    </w:p>
    <w:p w:rsidR="00EB2616" w:rsidRDefault="00E95A74" w:rsidP="009B1CE3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 xml:space="preserve"> le gommier,</w:t>
      </w:r>
      <w:r w:rsidR="00195BAA">
        <w:rPr>
          <w:rFonts w:asciiTheme="majorEastAsia" w:hAnsiTheme="majorEastAsia" w:cstheme="majorEastAsia"/>
          <w:sz w:val="28"/>
          <w:szCs w:val="28"/>
        </w:rPr>
        <w:t xml:space="preserve"> le pin </w:t>
      </w:r>
      <w:r w:rsidR="00616B9F">
        <w:rPr>
          <w:rFonts w:asciiTheme="majorEastAsia" w:hAnsiTheme="majorEastAsia" w:cstheme="majorEastAsia"/>
          <w:sz w:val="28"/>
          <w:szCs w:val="28"/>
        </w:rPr>
        <w:t xml:space="preserve">d’Alep, </w:t>
      </w:r>
      <w:r>
        <w:rPr>
          <w:rFonts w:asciiTheme="majorEastAsia" w:hAnsiTheme="majorEastAsia" w:cstheme="majorEastAsia"/>
          <w:sz w:val="28"/>
          <w:szCs w:val="28"/>
        </w:rPr>
        <w:t>et le dromadaire</w:t>
      </w:r>
      <w:r w:rsidR="00EB2616">
        <w:rPr>
          <w:rFonts w:asciiTheme="majorEastAsia" w:hAnsiTheme="majorEastAsia" w:cstheme="majorEastAsia"/>
          <w:sz w:val="28"/>
          <w:szCs w:val="28"/>
        </w:rPr>
        <w:t xml:space="preserve"> sont </w:t>
      </w:r>
      <w:r w:rsidR="006A0FE5">
        <w:rPr>
          <w:rFonts w:asciiTheme="majorEastAsia" w:hAnsiTheme="majorEastAsia" w:cstheme="majorEastAsia"/>
          <w:sz w:val="28"/>
          <w:szCs w:val="28"/>
        </w:rPr>
        <w:t>d</w:t>
      </w:r>
      <w:r w:rsidR="00EB2616">
        <w:rPr>
          <w:rFonts w:asciiTheme="majorEastAsia" w:hAnsiTheme="majorEastAsia" w:cstheme="majorEastAsia"/>
          <w:sz w:val="28"/>
          <w:szCs w:val="28"/>
        </w:rPr>
        <w:t>es exemples typiques de ces êtres vivants :</w:t>
      </w:r>
    </w:p>
    <w:p w:rsidR="00EB2616" w:rsidRDefault="00EB2616" w:rsidP="00E95A74">
      <w:pPr>
        <w:rPr>
          <w:rFonts w:asciiTheme="majorEastAsia" w:hAnsiTheme="majorEastAsia" w:cstheme="majorEastAsia"/>
          <w:sz w:val="28"/>
          <w:szCs w:val="28"/>
        </w:rPr>
      </w:pPr>
      <w:r w:rsidRPr="00EB2616">
        <w:rPr>
          <w:rFonts w:asciiTheme="majorEastAsia" w:hAnsiTheme="majorEastAsia" w:cstheme="majorEastAsia"/>
          <w:b/>
          <w:bCs/>
          <w:sz w:val="28"/>
          <w:szCs w:val="28"/>
        </w:rPr>
        <w:t xml:space="preserve">1/ </w:t>
      </w:r>
      <w:r w:rsidR="00063337">
        <w:rPr>
          <w:rFonts w:asciiTheme="majorEastAsia" w:hAnsiTheme="majorEastAsia" w:cstheme="majorEastAsia"/>
          <w:sz w:val="28"/>
          <w:szCs w:val="28"/>
        </w:rPr>
        <w:t>Indiquer, dans</w:t>
      </w:r>
      <w:r w:rsidR="00823C7D">
        <w:rPr>
          <w:rFonts w:asciiTheme="majorEastAsia" w:hAnsiTheme="majorEastAsia" w:cstheme="majorEastAsia"/>
          <w:sz w:val="28"/>
          <w:szCs w:val="28"/>
        </w:rPr>
        <w:t xml:space="preserve"> le tableau ci-dessous,</w:t>
      </w:r>
      <w:r>
        <w:rPr>
          <w:rFonts w:asciiTheme="majorEastAsia" w:hAnsiTheme="majorEastAsia" w:cstheme="majorEastAsia"/>
          <w:sz w:val="28"/>
          <w:szCs w:val="28"/>
        </w:rPr>
        <w:t xml:space="preserve"> le mode d’adaptation pour chaque </w:t>
      </w:r>
      <w:r w:rsidR="00E95A74">
        <w:rPr>
          <w:rFonts w:asciiTheme="majorEastAsia" w:hAnsiTheme="majorEastAsia" w:cstheme="majorEastAsia"/>
          <w:sz w:val="28"/>
          <w:szCs w:val="28"/>
        </w:rPr>
        <w:t>plante</w:t>
      </w:r>
      <w:r>
        <w:rPr>
          <w:rFonts w:asciiTheme="majorEastAsia" w:hAnsiTheme="majorEastAsia" w:cstheme="majorEastAsia"/>
          <w:sz w:val="28"/>
          <w:szCs w:val="28"/>
        </w:rPr>
        <w:t> :</w:t>
      </w:r>
      <w:r w:rsidRPr="00721534">
        <w:rPr>
          <w:rFonts w:asciiTheme="majorEastAsia" w:hAnsiTheme="majorEastAsia" w:cstheme="majorEastAsia"/>
          <w:i/>
          <w:iCs/>
          <w:sz w:val="28"/>
          <w:szCs w:val="28"/>
        </w:rPr>
        <w:t>(1pt)</w:t>
      </w:r>
    </w:p>
    <w:p w:rsidR="00EB2616" w:rsidRDefault="00105C37" w:rsidP="009B1CE3">
      <w:pPr>
        <w:rPr>
          <w:rFonts w:asciiTheme="majorEastAsia" w:hAnsiTheme="majorEastAsia" w:cstheme="majorEastAsia"/>
          <w:sz w:val="28"/>
          <w:szCs w:val="28"/>
        </w:rPr>
      </w:pPr>
      <w:r w:rsidRPr="00105C37">
        <w:rPr>
          <w:rFonts w:asciiTheme="majorEastAsia" w:hAnsiTheme="majorEastAsia" w:cstheme="majorEastAsia"/>
          <w:b/>
          <w:bCs/>
          <w:sz w:val="28"/>
          <w:szCs w:val="28"/>
        </w:rPr>
        <w:t>2 /</w:t>
      </w:r>
      <w:r>
        <w:rPr>
          <w:rFonts w:asciiTheme="majorEastAsia" w:hAnsiTheme="majorEastAsia" w:cstheme="majorEastAsia"/>
          <w:sz w:val="28"/>
          <w:szCs w:val="28"/>
        </w:rPr>
        <w:t>Citer, pour chacun</w:t>
      </w:r>
      <w:r w:rsidR="00E95A74">
        <w:rPr>
          <w:rFonts w:asciiTheme="majorEastAsia" w:hAnsiTheme="majorEastAsia" w:cstheme="majorEastAsia"/>
          <w:sz w:val="28"/>
          <w:szCs w:val="28"/>
        </w:rPr>
        <w:t>e</w:t>
      </w:r>
      <w:r w:rsidR="009B1CE3">
        <w:rPr>
          <w:rFonts w:asciiTheme="majorEastAsia" w:hAnsiTheme="majorEastAsia" w:cstheme="majorEastAsia"/>
          <w:sz w:val="28"/>
          <w:szCs w:val="28"/>
        </w:rPr>
        <w:t>, des</w:t>
      </w:r>
      <w:r>
        <w:rPr>
          <w:rFonts w:asciiTheme="majorEastAsia" w:hAnsiTheme="majorEastAsia" w:cstheme="majorEastAsia"/>
          <w:sz w:val="28"/>
          <w:szCs w:val="28"/>
        </w:rPr>
        <w:t xml:space="preserve"> caractères d’adaptations : </w:t>
      </w:r>
      <w:r w:rsidRPr="00721534">
        <w:rPr>
          <w:rFonts w:asciiTheme="majorEastAsia" w:hAnsiTheme="majorEastAsia" w:cstheme="majorEastAsia"/>
          <w:i/>
          <w:iCs/>
          <w:sz w:val="28"/>
          <w:szCs w:val="28"/>
        </w:rPr>
        <w:t>(</w:t>
      </w:r>
      <w:r w:rsidR="009B1CE3">
        <w:rPr>
          <w:rFonts w:asciiTheme="majorEastAsia" w:hAnsiTheme="majorEastAsia" w:cstheme="majorEastAsia"/>
          <w:i/>
          <w:iCs/>
          <w:sz w:val="28"/>
          <w:szCs w:val="28"/>
        </w:rPr>
        <w:t>2.5</w:t>
      </w:r>
      <w:r w:rsidRPr="00721534">
        <w:rPr>
          <w:rFonts w:asciiTheme="majorEastAsia" w:hAnsiTheme="majorEastAsia" w:cstheme="majorEastAsia"/>
          <w:i/>
          <w:iCs/>
          <w:sz w:val="28"/>
          <w:szCs w:val="28"/>
        </w:rPr>
        <w:t>pt</w:t>
      </w:r>
      <w:r w:rsidR="00823C7D" w:rsidRPr="00721534">
        <w:rPr>
          <w:rFonts w:asciiTheme="majorEastAsia" w:hAnsiTheme="majorEastAsia" w:cstheme="majorEastAsia"/>
          <w:i/>
          <w:iCs/>
          <w:sz w:val="28"/>
          <w:szCs w:val="28"/>
        </w:rPr>
        <w:t>s</w:t>
      </w:r>
      <w:r w:rsidRPr="00721534">
        <w:rPr>
          <w:rFonts w:asciiTheme="majorEastAsia" w:hAnsiTheme="majorEastAsia" w:cstheme="majorEastAsia"/>
          <w:i/>
          <w:iCs/>
          <w:sz w:val="28"/>
          <w:szCs w:val="28"/>
        </w:rPr>
        <w:t>)</w:t>
      </w:r>
    </w:p>
    <w:p w:rsidR="00105C37" w:rsidRDefault="006144C3" w:rsidP="00616B9F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b/>
          <w:bCs/>
          <w:sz w:val="28"/>
          <w:szCs w:val="28"/>
        </w:rPr>
        <w:t>3 /</w:t>
      </w:r>
      <w:r w:rsidR="00DE3225">
        <w:rPr>
          <w:rFonts w:asciiTheme="majorEastAsia" w:hAnsiTheme="majorEastAsia" w:cstheme="majorEastAsia"/>
          <w:sz w:val="28"/>
          <w:szCs w:val="28"/>
        </w:rPr>
        <w:t>Indiquer, pour</w:t>
      </w:r>
      <w:r>
        <w:rPr>
          <w:rFonts w:asciiTheme="majorEastAsia" w:hAnsiTheme="majorEastAsia" w:cstheme="majorEastAsia"/>
          <w:sz w:val="28"/>
          <w:szCs w:val="28"/>
        </w:rPr>
        <w:t xml:space="preserve"> </w:t>
      </w:r>
      <w:r w:rsidR="000E4B9A">
        <w:rPr>
          <w:rFonts w:asciiTheme="majorEastAsia" w:hAnsiTheme="majorEastAsia" w:cstheme="majorEastAsia"/>
          <w:sz w:val="28"/>
          <w:szCs w:val="28"/>
        </w:rPr>
        <w:t>ces deux plantes</w:t>
      </w:r>
      <w:r>
        <w:rPr>
          <w:rFonts w:asciiTheme="majorEastAsia" w:hAnsiTheme="majorEastAsia" w:cstheme="majorEastAsia"/>
          <w:sz w:val="28"/>
          <w:szCs w:val="28"/>
        </w:rPr>
        <w:t>, l</w:t>
      </w:r>
      <w:r w:rsidR="000716A8">
        <w:rPr>
          <w:rFonts w:asciiTheme="majorEastAsia" w:hAnsiTheme="majorEastAsia" w:cstheme="majorEastAsia"/>
          <w:sz w:val="28"/>
          <w:szCs w:val="28"/>
        </w:rPr>
        <w:t>’importance</w:t>
      </w:r>
      <w:r>
        <w:rPr>
          <w:rFonts w:asciiTheme="majorEastAsia" w:hAnsiTheme="majorEastAsia" w:cstheme="majorEastAsia"/>
          <w:sz w:val="28"/>
          <w:szCs w:val="28"/>
        </w:rPr>
        <w:t xml:space="preserve"> d’adaptation</w:t>
      </w:r>
      <w:r w:rsidR="006A0FE5">
        <w:rPr>
          <w:rFonts w:asciiTheme="majorEastAsia" w:hAnsiTheme="majorEastAsia" w:cstheme="majorEastAsia"/>
          <w:sz w:val="28"/>
          <w:szCs w:val="28"/>
        </w:rPr>
        <w:t xml:space="preserve"> en question ?</w:t>
      </w:r>
      <w:r w:rsidR="006A0FE5" w:rsidRPr="006A0FE5">
        <w:rPr>
          <w:rFonts w:asciiTheme="majorEastAsia" w:hAnsiTheme="majorEastAsia" w:cstheme="majorEastAsia"/>
          <w:sz w:val="28"/>
          <w:szCs w:val="28"/>
        </w:rPr>
        <w:t xml:space="preserve"> </w:t>
      </w:r>
      <w:r w:rsidR="006A0FE5" w:rsidRPr="00721534">
        <w:rPr>
          <w:rFonts w:asciiTheme="majorEastAsia" w:hAnsiTheme="majorEastAsia" w:cstheme="majorEastAsia"/>
          <w:i/>
          <w:iCs/>
          <w:sz w:val="28"/>
          <w:szCs w:val="28"/>
        </w:rPr>
        <w:t>(</w:t>
      </w:r>
      <w:r w:rsidR="00616B9F" w:rsidRPr="00721534">
        <w:rPr>
          <w:rFonts w:asciiTheme="majorEastAsia" w:hAnsiTheme="majorEastAsia" w:cstheme="majorEastAsia"/>
          <w:i/>
          <w:iCs/>
          <w:sz w:val="28"/>
          <w:szCs w:val="28"/>
        </w:rPr>
        <w:t>2</w:t>
      </w:r>
      <w:r w:rsidR="006A0FE5" w:rsidRPr="00721534">
        <w:rPr>
          <w:rFonts w:asciiTheme="majorEastAsia" w:hAnsiTheme="majorEastAsia" w:cstheme="majorEastAsia"/>
          <w:i/>
          <w:iCs/>
          <w:sz w:val="28"/>
          <w:szCs w:val="28"/>
        </w:rPr>
        <w:t>pt</w:t>
      </w:r>
      <w:r w:rsidR="00823C7D" w:rsidRPr="00721534">
        <w:rPr>
          <w:rFonts w:asciiTheme="majorEastAsia" w:hAnsiTheme="majorEastAsia" w:cstheme="majorEastAsia"/>
          <w:i/>
          <w:iCs/>
          <w:sz w:val="28"/>
          <w:szCs w:val="28"/>
        </w:rPr>
        <w:t>s</w:t>
      </w:r>
      <w:r w:rsidR="006A0FE5" w:rsidRPr="00721534">
        <w:rPr>
          <w:rFonts w:asciiTheme="majorEastAsia" w:hAnsiTheme="majorEastAsia" w:cstheme="majorEastAsia"/>
          <w:i/>
          <w:iCs/>
          <w:sz w:val="28"/>
          <w:szCs w:val="28"/>
        </w:rPr>
        <w:t>)</w:t>
      </w:r>
    </w:p>
    <w:tbl>
      <w:tblPr>
        <w:tblStyle w:val="Grilledutableau"/>
        <w:tblW w:w="0" w:type="auto"/>
        <w:tblLook w:val="04A0"/>
      </w:tblPr>
      <w:tblGrid>
        <w:gridCol w:w="3227"/>
        <w:gridCol w:w="3859"/>
        <w:gridCol w:w="3544"/>
      </w:tblGrid>
      <w:tr w:rsidR="00AA24F3" w:rsidTr="009B1CE3">
        <w:tc>
          <w:tcPr>
            <w:tcW w:w="3227" w:type="dxa"/>
            <w:tcBorders>
              <w:top w:val="nil"/>
              <w:left w:val="nil"/>
            </w:tcBorders>
          </w:tcPr>
          <w:p w:rsidR="00AA24F3" w:rsidRDefault="00AA24F3" w:rsidP="000E4B9A">
            <w:pPr>
              <w:rPr>
                <w:rFonts w:ascii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3859" w:type="dxa"/>
          </w:tcPr>
          <w:p w:rsidR="00AA24F3" w:rsidRPr="00086457" w:rsidRDefault="00AA24F3" w:rsidP="000E4B9A">
            <w:pP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</w:pPr>
            <w:r w:rsidRPr="00086457"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Gommier</w:t>
            </w:r>
          </w:p>
        </w:tc>
        <w:tc>
          <w:tcPr>
            <w:tcW w:w="3544" w:type="dxa"/>
          </w:tcPr>
          <w:p w:rsidR="00AA24F3" w:rsidRPr="00086457" w:rsidRDefault="00AA24F3" w:rsidP="000E4B9A">
            <w:pP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</w:pPr>
            <w:r w:rsidRPr="00086457"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Pin d’Alep</w:t>
            </w:r>
          </w:p>
        </w:tc>
      </w:tr>
      <w:tr w:rsidR="00AA24F3" w:rsidTr="009B1CE3">
        <w:tc>
          <w:tcPr>
            <w:tcW w:w="3227" w:type="dxa"/>
          </w:tcPr>
          <w:p w:rsidR="00AA24F3" w:rsidRPr="00086457" w:rsidRDefault="00AA24F3" w:rsidP="000E4B9A">
            <w:pP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</w:pPr>
            <w:r w:rsidRPr="00086457"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Mode d’adaptation</w:t>
            </w:r>
          </w:p>
        </w:tc>
        <w:tc>
          <w:tcPr>
            <w:tcW w:w="3859" w:type="dxa"/>
          </w:tcPr>
          <w:p w:rsidR="00AA24F3" w:rsidRDefault="00086457" w:rsidP="000E4B9A">
            <w:pPr>
              <w:rPr>
                <w:rFonts w:ascii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sz w:val="28"/>
                <w:szCs w:val="28"/>
              </w:rPr>
              <w:t>.........................................</w:t>
            </w:r>
          </w:p>
        </w:tc>
        <w:tc>
          <w:tcPr>
            <w:tcW w:w="3544" w:type="dxa"/>
          </w:tcPr>
          <w:p w:rsidR="00AA24F3" w:rsidRDefault="00086457" w:rsidP="000E4B9A">
            <w:pPr>
              <w:rPr>
                <w:rFonts w:ascii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sz w:val="28"/>
                <w:szCs w:val="28"/>
              </w:rPr>
              <w:t>..............................................</w:t>
            </w:r>
          </w:p>
        </w:tc>
      </w:tr>
      <w:tr w:rsidR="00AA24F3" w:rsidTr="009B1CE3">
        <w:tc>
          <w:tcPr>
            <w:tcW w:w="3227" w:type="dxa"/>
          </w:tcPr>
          <w:p w:rsidR="00AA24F3" w:rsidRPr="00086457" w:rsidRDefault="00AA24F3" w:rsidP="00086457">
            <w:pP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</w:pPr>
            <w:r w:rsidRPr="00086457"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 xml:space="preserve">Caractères </w:t>
            </w:r>
            <w:r w:rsidR="00086457" w:rsidRPr="00086457"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a</w:t>
            </w:r>
            <w:r w:rsidRPr="00086457"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daptati</w:t>
            </w:r>
            <w:r w:rsidR="00086457" w:rsidRPr="00086457"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f</w:t>
            </w:r>
            <w:r w:rsidRPr="00086457"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s </w:t>
            </w:r>
          </w:p>
        </w:tc>
        <w:tc>
          <w:tcPr>
            <w:tcW w:w="3859" w:type="dxa"/>
          </w:tcPr>
          <w:p w:rsidR="00AA24F3" w:rsidRDefault="009B1CE3" w:rsidP="009B1CE3">
            <w:pPr>
              <w:spacing w:line="276" w:lineRule="auto"/>
              <w:rPr>
                <w:rFonts w:ascii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sz w:val="28"/>
                <w:szCs w:val="28"/>
              </w:rPr>
              <w:t xml:space="preserve">- </w:t>
            </w:r>
            <w:r w:rsidR="006F6B03">
              <w:rPr>
                <w:rFonts w:asciiTheme="majorEastAsia" w:hAnsiTheme="majorEastAsia" w:cstheme="majorEastAsia"/>
                <w:sz w:val="28"/>
                <w:szCs w:val="28"/>
              </w:rPr>
              <w:t>..........................................</w:t>
            </w:r>
          </w:p>
          <w:p w:rsidR="006F6B03" w:rsidRDefault="009B1CE3" w:rsidP="009B1CE3">
            <w:pPr>
              <w:spacing w:line="276" w:lineRule="auto"/>
              <w:rPr>
                <w:rFonts w:ascii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sz w:val="28"/>
                <w:szCs w:val="28"/>
              </w:rPr>
              <w:t xml:space="preserve">- </w:t>
            </w:r>
            <w:r w:rsidR="006F6B03">
              <w:rPr>
                <w:rFonts w:asciiTheme="majorEastAsia" w:hAnsiTheme="majorEastAsia" w:cstheme="majorEastAsia"/>
                <w:sz w:val="28"/>
                <w:szCs w:val="28"/>
              </w:rPr>
              <w:t>..........................................</w:t>
            </w:r>
          </w:p>
          <w:p w:rsidR="006F6B03" w:rsidRDefault="009B1CE3" w:rsidP="009B1CE3">
            <w:pPr>
              <w:spacing w:line="276" w:lineRule="auto"/>
              <w:rPr>
                <w:rFonts w:ascii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sz w:val="28"/>
                <w:szCs w:val="28"/>
              </w:rPr>
              <w:t xml:space="preserve">- </w:t>
            </w:r>
            <w:r w:rsidR="006F6B03">
              <w:rPr>
                <w:rFonts w:asciiTheme="majorEastAsia" w:hAnsiTheme="majorEastAsia" w:cstheme="majorEastAsia"/>
                <w:sz w:val="28"/>
                <w:szCs w:val="28"/>
              </w:rPr>
              <w:t>..........................................</w:t>
            </w:r>
          </w:p>
          <w:p w:rsidR="006F6B03" w:rsidRDefault="006F6B03" w:rsidP="009B1CE3">
            <w:pPr>
              <w:spacing w:line="276" w:lineRule="auto"/>
              <w:rPr>
                <w:rFonts w:ascii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3544" w:type="dxa"/>
          </w:tcPr>
          <w:p w:rsidR="006F6B03" w:rsidRDefault="009B1CE3" w:rsidP="006F6B03">
            <w:pPr>
              <w:rPr>
                <w:rFonts w:ascii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sz w:val="28"/>
                <w:szCs w:val="28"/>
              </w:rPr>
              <w:t xml:space="preserve">- </w:t>
            </w:r>
            <w:r w:rsidR="006F6B03">
              <w:rPr>
                <w:rFonts w:asciiTheme="majorEastAsia" w:hAnsiTheme="majorEastAsia" w:cstheme="majorEastAsia"/>
                <w:sz w:val="28"/>
                <w:szCs w:val="28"/>
              </w:rPr>
              <w:t>..........................................</w:t>
            </w:r>
          </w:p>
          <w:p w:rsidR="009B1CE3" w:rsidRDefault="009B1CE3" w:rsidP="006F6B03">
            <w:pPr>
              <w:rPr>
                <w:rFonts w:asciiTheme="majorEastAsia" w:hAnsiTheme="majorEastAsia" w:cstheme="majorEastAsia"/>
                <w:sz w:val="28"/>
                <w:szCs w:val="28"/>
              </w:rPr>
            </w:pPr>
          </w:p>
          <w:p w:rsidR="006F6B03" w:rsidRDefault="009B1CE3" w:rsidP="006F6B03">
            <w:pPr>
              <w:rPr>
                <w:rFonts w:ascii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sz w:val="28"/>
                <w:szCs w:val="28"/>
              </w:rPr>
              <w:t xml:space="preserve">- </w:t>
            </w:r>
            <w:r w:rsidR="006F6B03">
              <w:rPr>
                <w:rFonts w:asciiTheme="majorEastAsia" w:hAnsiTheme="majorEastAsia" w:cstheme="majorEastAsia"/>
                <w:sz w:val="28"/>
                <w:szCs w:val="28"/>
              </w:rPr>
              <w:t>..........................................</w:t>
            </w:r>
          </w:p>
          <w:p w:rsidR="00AA24F3" w:rsidRDefault="00AA24F3" w:rsidP="000E4B9A">
            <w:pPr>
              <w:rPr>
                <w:rFonts w:asciiTheme="majorEastAsia" w:hAnsiTheme="majorEastAsia" w:cstheme="majorEastAsia"/>
                <w:sz w:val="28"/>
                <w:szCs w:val="28"/>
              </w:rPr>
            </w:pPr>
          </w:p>
        </w:tc>
      </w:tr>
      <w:tr w:rsidR="00AA24F3" w:rsidTr="009B1CE3">
        <w:tc>
          <w:tcPr>
            <w:tcW w:w="3227" w:type="dxa"/>
          </w:tcPr>
          <w:p w:rsidR="00AA24F3" w:rsidRPr="00086457" w:rsidRDefault="00AA24F3" w:rsidP="000E4B9A">
            <w:pP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</w:pPr>
            <w:r w:rsidRPr="00086457"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Importance d’adaptation</w:t>
            </w:r>
          </w:p>
        </w:tc>
        <w:tc>
          <w:tcPr>
            <w:tcW w:w="3859" w:type="dxa"/>
          </w:tcPr>
          <w:p w:rsidR="00AA24F3" w:rsidRDefault="00086457" w:rsidP="000E4B9A">
            <w:pPr>
              <w:rPr>
                <w:rFonts w:ascii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sz w:val="28"/>
                <w:szCs w:val="28"/>
              </w:rPr>
              <w:t>...........................................</w:t>
            </w:r>
          </w:p>
        </w:tc>
        <w:tc>
          <w:tcPr>
            <w:tcW w:w="3544" w:type="dxa"/>
          </w:tcPr>
          <w:p w:rsidR="00AA24F3" w:rsidRDefault="00086457" w:rsidP="000E4B9A">
            <w:pPr>
              <w:rPr>
                <w:rFonts w:ascii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sz w:val="28"/>
                <w:szCs w:val="28"/>
              </w:rPr>
              <w:t>..........................................</w:t>
            </w:r>
          </w:p>
        </w:tc>
      </w:tr>
    </w:tbl>
    <w:p w:rsidR="009B1CE3" w:rsidRDefault="009B1CE3" w:rsidP="00BB765A">
      <w:pPr>
        <w:rPr>
          <w:rFonts w:asciiTheme="majorEastAsia" w:hAnsiTheme="majorEastAsia" w:cstheme="majorEastAsia"/>
          <w:sz w:val="28"/>
          <w:szCs w:val="28"/>
        </w:rPr>
      </w:pPr>
    </w:p>
    <w:p w:rsidR="00BB765A" w:rsidRDefault="006E77B1" w:rsidP="00BB765A">
      <w:pPr>
        <w:rPr>
          <w:rFonts w:asciiTheme="majorBidi" w:hAnsiTheme="majorBidi" w:cstheme="majorBidi"/>
          <w:sz w:val="28"/>
          <w:szCs w:val="28"/>
        </w:rPr>
      </w:pPr>
      <w:r w:rsidRPr="006E77B1">
        <w:rPr>
          <w:rFonts w:ascii="Times New Roman" w:hAnsi="Times New Roman" w:cs="Times New Roman"/>
          <w:noProof/>
          <w:sz w:val="24"/>
          <w:szCs w:val="24"/>
        </w:rPr>
        <w:pict>
          <v:rect id="_x0000_s1041" style="position:absolute;margin-left:4.75pt;margin-top:35.5pt;width:231.9pt;height:167.3pt;z-index:251670528" strokecolor="white [3212]">
            <v:textbox>
              <w:txbxContent>
                <w:p w:rsidR="004E4CA8" w:rsidRDefault="004E4CA8">
                  <w:r>
                    <w:rPr>
                      <w:noProof/>
                    </w:rPr>
                    <w:drawing>
                      <wp:inline distT="0" distB="0" distL="0" distR="0">
                        <wp:extent cx="2724150" cy="2030680"/>
                        <wp:effectExtent l="19050" t="0" r="0" b="0"/>
                        <wp:docPr id="1" name="Image 1" descr="Image associÃ©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associÃ©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27974" cy="20335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6E77B1">
        <w:rPr>
          <w:rFonts w:ascii="Times New Roman" w:hAnsi="Times New Roman" w:cs="Times New Roman"/>
          <w:noProof/>
          <w:sz w:val="24"/>
          <w:szCs w:val="24"/>
        </w:rPr>
        <w:pict>
          <v:rect id="_x0000_s1047" style="position:absolute;margin-left:165.1pt;margin-top:42.9pt;width:55.15pt;height:23.35pt;z-index:251676672" fillcolor="#ddd8c2 [2894]" strokecolor="#ddd8c2 [2894]">
            <v:textbox>
              <w:txbxContent>
                <w:p w:rsidR="00F438B9" w:rsidRPr="00F438B9" w:rsidRDefault="00F438B9">
                  <w:pPr>
                    <w:rPr>
                      <w:rFonts w:asciiTheme="majorBidi" w:hAnsiTheme="majorBidi" w:cstheme="majorBidi"/>
                      <w:sz w:val="28"/>
                      <w:szCs w:val="28"/>
                      <w:lang w:val="fr-LU"/>
                    </w:rPr>
                  </w:pPr>
                  <w:r w:rsidRPr="00F438B9">
                    <w:rPr>
                      <w:rFonts w:asciiTheme="majorBidi" w:hAnsiTheme="majorBidi" w:cstheme="majorBidi"/>
                      <w:sz w:val="28"/>
                      <w:szCs w:val="28"/>
                      <w:lang w:val="fr-LU"/>
                    </w:rPr>
                    <w:t>Bosse</w:t>
                  </w:r>
                </w:p>
              </w:txbxContent>
            </v:textbox>
          </v:rect>
        </w:pict>
      </w:r>
      <w:r w:rsidRPr="006E77B1">
        <w:rPr>
          <w:rFonts w:ascii="Times New Roman" w:hAnsi="Times New Roman" w:cs="Times New Roman"/>
          <w:sz w:val="24"/>
          <w:szCs w:val="24"/>
        </w:rPr>
        <w:pict>
          <v:rect id="_x0000_s1035" style="position:absolute;margin-left:58.8pt;margin-top:581.8pt;width:144.2pt;height:30.35pt;z-index:251667456">
            <v:textbox>
              <w:txbxContent>
                <w:p w:rsidR="0047779F" w:rsidRDefault="0047779F" w:rsidP="0047779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8"/>
                      <w:szCs w:val="28"/>
                      <w:lang w:val="fr-LU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8"/>
                      <w:szCs w:val="28"/>
                      <w:lang w:val="fr-LU"/>
                    </w:rPr>
                    <w:t>Document 1</w:t>
                  </w:r>
                </w:p>
              </w:txbxContent>
            </v:textbox>
          </v:rect>
        </w:pict>
      </w:r>
      <w:r w:rsidRPr="006E77B1">
        <w:rPr>
          <w:rFonts w:asciiTheme="majorBidi" w:hAnsiTheme="majorBidi" w:cstheme="majorBidi"/>
          <w:b/>
          <w:bCs/>
          <w:noProof/>
          <w:sz w:val="28"/>
          <w:szCs w:val="28"/>
        </w:rPr>
        <w:pict>
          <v:rect id="_x0000_s1033" style="position:absolute;margin-left:3.8pt;margin-top:34.55pt;width:7in;height:179.5pt;z-index:251664384">
            <v:textbox>
              <w:txbxContent>
                <w:p w:rsidR="00390962" w:rsidRDefault="00390962"/>
              </w:txbxContent>
            </v:textbox>
          </v:rect>
        </w:pict>
      </w:r>
      <w:r w:rsidR="00E95A74" w:rsidRPr="00E95A74">
        <w:rPr>
          <w:rFonts w:asciiTheme="majorBidi" w:hAnsiTheme="majorBidi" w:cstheme="majorBidi"/>
          <w:b/>
          <w:bCs/>
          <w:sz w:val="28"/>
          <w:szCs w:val="28"/>
        </w:rPr>
        <w:t xml:space="preserve">4/ </w:t>
      </w:r>
      <w:r w:rsidR="00E95A74">
        <w:rPr>
          <w:rFonts w:asciiTheme="majorBidi" w:hAnsiTheme="majorBidi" w:cstheme="majorBidi"/>
          <w:sz w:val="28"/>
          <w:szCs w:val="28"/>
        </w:rPr>
        <w:t>Le</w:t>
      </w:r>
      <w:r w:rsidR="0047779F">
        <w:rPr>
          <w:rFonts w:asciiTheme="majorBidi" w:hAnsiTheme="majorBidi" w:cstheme="majorBidi"/>
          <w:sz w:val="28"/>
          <w:szCs w:val="28"/>
        </w:rPr>
        <w:t>s</w:t>
      </w:r>
      <w:r w:rsidR="00E95A74">
        <w:rPr>
          <w:rFonts w:asciiTheme="majorBidi" w:hAnsiTheme="majorBidi" w:cstheme="majorBidi"/>
          <w:sz w:val="28"/>
          <w:szCs w:val="28"/>
        </w:rPr>
        <w:t xml:space="preserve"> document</w:t>
      </w:r>
      <w:r w:rsidR="0047779F">
        <w:rPr>
          <w:rFonts w:asciiTheme="majorBidi" w:hAnsiTheme="majorBidi" w:cstheme="majorBidi"/>
          <w:sz w:val="28"/>
          <w:szCs w:val="28"/>
        </w:rPr>
        <w:t>s</w:t>
      </w:r>
      <w:r w:rsidR="00E95A74">
        <w:rPr>
          <w:rFonts w:asciiTheme="majorBidi" w:hAnsiTheme="majorBidi" w:cstheme="majorBidi"/>
          <w:sz w:val="28"/>
          <w:szCs w:val="28"/>
        </w:rPr>
        <w:t xml:space="preserve"> ci-dessous montre</w:t>
      </w:r>
      <w:r w:rsidR="0047779F">
        <w:rPr>
          <w:rFonts w:asciiTheme="majorBidi" w:hAnsiTheme="majorBidi" w:cstheme="majorBidi"/>
          <w:sz w:val="28"/>
          <w:szCs w:val="28"/>
        </w:rPr>
        <w:t>nt</w:t>
      </w:r>
      <w:r w:rsidR="00E95A74">
        <w:rPr>
          <w:rFonts w:asciiTheme="majorBidi" w:hAnsiTheme="majorBidi" w:cstheme="majorBidi"/>
          <w:sz w:val="28"/>
          <w:szCs w:val="28"/>
        </w:rPr>
        <w:t xml:space="preserve">  les moyens d’adaptation chez le dromadaire ainsi que l’hérisson.</w:t>
      </w:r>
    </w:p>
    <w:p w:rsidR="000E4B9A" w:rsidRDefault="006E77B1" w:rsidP="00BB765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112.6pt;margin-top:7.25pt;width:59.15pt;height:0;flip:x;z-index:251671552" o:connectortype="straight">
            <v:stroke endarrow="block"/>
          </v:shape>
        </w:pict>
      </w:r>
    </w:p>
    <w:p w:rsidR="000E4B9A" w:rsidRDefault="006E77B1" w:rsidP="00BB765A">
      <w:pPr>
        <w:rPr>
          <w:rFonts w:asciiTheme="majorBidi" w:hAnsiTheme="majorBidi" w:cstheme="majorBidi"/>
          <w:sz w:val="28"/>
          <w:szCs w:val="28"/>
        </w:rPr>
      </w:pPr>
      <w:r w:rsidRPr="006E77B1">
        <w:rPr>
          <w:rFonts w:asciiTheme="majorBidi" w:hAnsiTheme="majorBidi" w:cstheme="majorBidi"/>
          <w:b/>
          <w:bCs/>
          <w:noProof/>
          <w:sz w:val="28"/>
          <w:szCs w:val="28"/>
        </w:rPr>
        <w:pict>
          <v:shape id="_x0000_s1044" type="#_x0000_t32" style="position:absolute;margin-left:107.45pt;margin-top:13.2pt;width:41.3pt;height:42.45pt;flip:x y;z-index:251673600" o:connectortype="straight">
            <v:stroke endarrow="block"/>
          </v:shape>
        </w:pict>
      </w:r>
      <w:r w:rsidRPr="006E77B1">
        <w:rPr>
          <w:rFonts w:asciiTheme="majorBidi" w:hAnsiTheme="majorBidi" w:cstheme="majorBidi"/>
          <w:b/>
          <w:bCs/>
          <w:noProof/>
          <w:sz w:val="28"/>
          <w:szCs w:val="28"/>
        </w:rPr>
        <w:pict>
          <v:rect id="_x0000_s1034" style="position:absolute;margin-left:348.2pt;margin-top:1.05pt;width:159.5pt;height:116.9pt;z-index:251665408">
            <v:textbox>
              <w:txbxContent>
                <w:p w:rsidR="00051801" w:rsidRDefault="00051801">
                  <w:r>
                    <w:rPr>
                      <w:noProof/>
                    </w:rPr>
                    <w:drawing>
                      <wp:inline distT="0" distB="0" distL="0" distR="0">
                        <wp:extent cx="1869126" cy="1365662"/>
                        <wp:effectExtent l="19050" t="0" r="0" b="0"/>
                        <wp:docPr id="17" name="Image 17" descr="Image associÃ©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Image associÃ©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2557" cy="13681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0E4B9A" w:rsidRDefault="006E77B1" w:rsidP="00BB765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shape id="_x0000_s1045" type="#_x0000_t32" style="position:absolute;margin-left:148.75pt;margin-top:27.1pt;width:17.8pt;height:.05pt;z-index:251674624" o:connectortype="straight"/>
        </w:pict>
      </w:r>
      <w:r w:rsidRPr="006E77B1">
        <w:rPr>
          <w:rFonts w:ascii="Times New Roman" w:hAnsi="Times New Roman" w:cs="Times New Roman"/>
          <w:noProof/>
          <w:sz w:val="24"/>
          <w:szCs w:val="24"/>
        </w:rPr>
        <w:pict>
          <v:rect id="_x0000_s1048" style="position:absolute;margin-left:162.25pt;margin-top:14.9pt;width:58pt;height:23.35pt;z-index:251677696" fillcolor="#ddd8c2 [2894]" strokecolor="#ddd8c2 [2894]">
            <v:textbox>
              <w:txbxContent>
                <w:p w:rsidR="00F438B9" w:rsidRDefault="00F438B9" w:rsidP="00F438B9">
                  <w:pPr>
                    <w:rPr>
                      <w:rFonts w:asciiTheme="majorBidi" w:hAnsiTheme="majorBidi" w:cstheme="majorBidi"/>
                      <w:sz w:val="28"/>
                      <w:szCs w:val="28"/>
                      <w:lang w:val="fr-LU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val="fr-LU"/>
                    </w:rPr>
                    <w:t>Toison</w:t>
                  </w:r>
                </w:p>
                <w:p w:rsidR="00F438B9" w:rsidRDefault="00F438B9"/>
              </w:txbxContent>
            </v:textbox>
          </v:rect>
        </w:pict>
      </w:r>
    </w:p>
    <w:p w:rsidR="000E4B9A" w:rsidRDefault="006E77B1" w:rsidP="00BB765A">
      <w:pPr>
        <w:rPr>
          <w:rFonts w:asciiTheme="majorBidi" w:hAnsiTheme="majorBidi" w:cstheme="majorBidi"/>
          <w:sz w:val="28"/>
          <w:szCs w:val="28"/>
        </w:rPr>
      </w:pPr>
      <w:r w:rsidRPr="006E77B1">
        <w:rPr>
          <w:rFonts w:ascii="Times New Roman" w:hAnsi="Times New Roman" w:cs="Times New Roman"/>
          <w:noProof/>
          <w:sz w:val="24"/>
          <w:szCs w:val="24"/>
        </w:rPr>
        <w:pict>
          <v:rect id="_x0000_s1046" style="position:absolute;margin-left:151.8pt;margin-top:22.5pt;width:73.65pt;height:23.35pt;z-index:251675648" fillcolor="#ddd8c2 [2894]" strokecolor="#ddd8c2 [2894]">
            <v:textbox>
              <w:txbxContent>
                <w:p w:rsidR="00F438B9" w:rsidRPr="00F438B9" w:rsidRDefault="00F438B9">
                  <w:pPr>
                    <w:rPr>
                      <w:rFonts w:asciiTheme="majorBidi" w:hAnsiTheme="majorBidi" w:cstheme="majorBidi"/>
                      <w:sz w:val="28"/>
                      <w:szCs w:val="28"/>
                      <w:lang w:val="fr-LU"/>
                    </w:rPr>
                  </w:pPr>
                  <w:r w:rsidRPr="00F438B9">
                    <w:rPr>
                      <w:rFonts w:asciiTheme="majorBidi" w:hAnsiTheme="majorBidi" w:cstheme="majorBidi"/>
                      <w:sz w:val="28"/>
                      <w:szCs w:val="28"/>
                      <w:lang w:val="fr-LU"/>
                    </w:rPr>
                    <w:t>Coussinet</w:t>
                  </w:r>
                </w:p>
              </w:txbxContent>
            </v:textbox>
          </v:rect>
        </w:pict>
      </w:r>
    </w:p>
    <w:p w:rsidR="000E4B9A" w:rsidRDefault="006E77B1" w:rsidP="00BB765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shape id="_x0000_s1043" type="#_x0000_t32" style="position:absolute;margin-left:130.05pt;margin-top:17.3pt;width:27.35pt;height:9.1pt;flip:x;z-index:251672576" o:connectortype="straight">
            <v:stroke endarrow="block"/>
          </v:shape>
        </w:pict>
      </w:r>
      <w:r w:rsidRPr="006E77B1">
        <w:rPr>
          <w:rFonts w:asciiTheme="majorEastAsia" w:hAnsiTheme="majorEastAsia" w:cstheme="majorEastAsia"/>
          <w:noProof/>
          <w:sz w:val="28"/>
          <w:szCs w:val="28"/>
        </w:rPr>
        <w:pict>
          <v:rect id="_x0000_s1038" style="position:absolute;margin-left:220.25pt;margin-top:25.45pt;width:108.1pt;height:22.9pt;z-index:251668480" strokecolor="white [3212]">
            <v:textbox style="mso-next-textbox:#_x0000_s1038">
              <w:txbxContent>
                <w:p w:rsidR="0047779F" w:rsidRPr="00695AF9" w:rsidRDefault="0047779F" w:rsidP="0047779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8"/>
                      <w:szCs w:val="28"/>
                      <w:u w:val="single"/>
                      <w:lang w:val="fr-LU"/>
                    </w:rPr>
                  </w:pPr>
                  <w:r w:rsidRPr="00695AF9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8"/>
                      <w:szCs w:val="28"/>
                      <w:u w:val="single"/>
                      <w:lang w:val="fr-LU"/>
                    </w:rPr>
                    <w:t xml:space="preserve">Document 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8"/>
                      <w:szCs w:val="28"/>
                      <w:u w:val="single"/>
                      <w:lang w:val="fr-LU"/>
                    </w:rPr>
                    <w:t>3</w:t>
                  </w:r>
                </w:p>
              </w:txbxContent>
            </v:textbox>
          </v:rect>
        </w:pict>
      </w:r>
    </w:p>
    <w:p w:rsidR="000E4B9A" w:rsidRDefault="000E4B9A" w:rsidP="00BB765A">
      <w:pPr>
        <w:rPr>
          <w:rFonts w:asciiTheme="majorBidi" w:hAnsiTheme="majorBidi" w:cstheme="majorBidi"/>
          <w:sz w:val="28"/>
          <w:szCs w:val="28"/>
        </w:rPr>
      </w:pPr>
    </w:p>
    <w:p w:rsidR="00E95A74" w:rsidRDefault="00E95A74" w:rsidP="00E95A74">
      <w:pPr>
        <w:rPr>
          <w:rFonts w:asciiTheme="majorEastAsia" w:hAnsiTheme="majorEastAsia" w:cstheme="majorEastAsia"/>
          <w:sz w:val="28"/>
          <w:szCs w:val="28"/>
        </w:rPr>
      </w:pPr>
      <w:r w:rsidRPr="00321539">
        <w:rPr>
          <w:rFonts w:asciiTheme="majorEastAsia" w:hAnsiTheme="majorEastAsia" w:cstheme="majorEastAsia"/>
          <w:b/>
          <w:bCs/>
          <w:sz w:val="28"/>
          <w:szCs w:val="28"/>
        </w:rPr>
        <w:t>a-</w:t>
      </w:r>
      <w:r>
        <w:rPr>
          <w:rFonts w:asciiTheme="majorBidi" w:hAnsiTheme="majorBidi" w:cstheme="majorBidi"/>
          <w:sz w:val="28"/>
          <w:szCs w:val="28"/>
        </w:rPr>
        <w:t xml:space="preserve"> Indiquer le rôle de la toison :</w:t>
      </w:r>
      <w:r w:rsidRPr="00E95A74">
        <w:rPr>
          <w:rFonts w:asciiTheme="majorEastAsia" w:hAnsiTheme="majorEastAsia" w:cstheme="majorEastAsia"/>
          <w:sz w:val="28"/>
          <w:szCs w:val="28"/>
        </w:rPr>
        <w:t xml:space="preserve"> </w:t>
      </w:r>
      <w:r w:rsidRPr="00721534">
        <w:rPr>
          <w:rFonts w:asciiTheme="majorEastAsia" w:hAnsiTheme="majorEastAsia" w:cstheme="majorEastAsia"/>
          <w:i/>
          <w:iCs/>
          <w:sz w:val="28"/>
          <w:szCs w:val="28"/>
        </w:rPr>
        <w:t>(0.5pts)</w:t>
      </w:r>
    </w:p>
    <w:p w:rsidR="00E95A74" w:rsidRDefault="00E95A74" w:rsidP="00E95A74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.................................................................................................................................................</w:t>
      </w:r>
    </w:p>
    <w:p w:rsidR="000E4B9A" w:rsidRPr="00721534" w:rsidRDefault="00E95A74" w:rsidP="000E4B9A">
      <w:pPr>
        <w:rPr>
          <w:rFonts w:asciiTheme="majorEastAsia" w:hAnsiTheme="majorEastAsia" w:cstheme="majorEastAsia"/>
          <w:i/>
          <w:iCs/>
          <w:sz w:val="28"/>
          <w:szCs w:val="28"/>
        </w:rPr>
      </w:pPr>
      <w:r w:rsidRPr="00321539">
        <w:rPr>
          <w:rFonts w:asciiTheme="majorEastAsia" w:hAnsiTheme="majorEastAsia" w:cstheme="majorEastAsia"/>
          <w:b/>
          <w:bCs/>
          <w:sz w:val="28"/>
          <w:szCs w:val="28"/>
        </w:rPr>
        <w:t>b-</w:t>
      </w:r>
      <w:r>
        <w:rPr>
          <w:rFonts w:asciiTheme="majorEastAsia" w:hAnsiTheme="majorEastAsia" w:cstheme="majorEastAsia"/>
          <w:sz w:val="28"/>
          <w:szCs w:val="28"/>
        </w:rPr>
        <w:t xml:space="preserve"> </w:t>
      </w:r>
      <w:r w:rsidR="000E4B9A">
        <w:rPr>
          <w:rFonts w:asciiTheme="majorEastAsia" w:hAnsiTheme="majorEastAsia" w:cstheme="majorEastAsia"/>
          <w:sz w:val="28"/>
          <w:szCs w:val="28"/>
        </w:rPr>
        <w:t>Énumérer trois critères adaptatifs du dromadaire :</w:t>
      </w:r>
      <w:r w:rsidR="000E4B9A" w:rsidRPr="000E4B9A">
        <w:rPr>
          <w:rFonts w:asciiTheme="majorEastAsia" w:hAnsiTheme="majorEastAsia" w:cstheme="majorEastAsia"/>
          <w:sz w:val="28"/>
          <w:szCs w:val="28"/>
        </w:rPr>
        <w:t xml:space="preserve"> </w:t>
      </w:r>
      <w:r w:rsidR="000E4B9A" w:rsidRPr="00721534">
        <w:rPr>
          <w:rFonts w:asciiTheme="majorEastAsia" w:hAnsiTheme="majorEastAsia" w:cstheme="majorEastAsia"/>
          <w:i/>
          <w:iCs/>
          <w:sz w:val="28"/>
          <w:szCs w:val="28"/>
        </w:rPr>
        <w:t>(1.5pts)</w:t>
      </w:r>
    </w:p>
    <w:p w:rsidR="000E4B9A" w:rsidRDefault="000E4B9A" w:rsidP="009B1CE3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  <w:r w:rsidR="009B1CE3">
        <w:rPr>
          <w:rFonts w:asciiTheme="majorEastAsia" w:hAnsiTheme="majorEastAsia" w:cstheme="majorEastAsia"/>
          <w:sz w:val="28"/>
          <w:szCs w:val="28"/>
        </w:rPr>
        <w:t> /</w:t>
      </w:r>
      <w:r>
        <w:rPr>
          <w:rFonts w:asciiTheme="majorEastAsia" w:hAnsiTheme="majorEastAsia" w:cstheme="majorEastAsia"/>
          <w:sz w:val="28"/>
          <w:szCs w:val="28"/>
        </w:rPr>
        <w:t>.........................................................................</w:t>
      </w:r>
    </w:p>
    <w:p w:rsidR="000E4B9A" w:rsidRDefault="000E4B9A" w:rsidP="000E4B9A">
      <w:pPr>
        <w:rPr>
          <w:rFonts w:asciiTheme="majorEastAsia" w:hAnsiTheme="majorEastAsia" w:cstheme="majorEastAsia"/>
          <w:sz w:val="28"/>
          <w:szCs w:val="28"/>
        </w:rPr>
      </w:pPr>
      <w:r w:rsidRPr="00321539">
        <w:rPr>
          <w:rFonts w:asciiTheme="majorEastAsia" w:hAnsiTheme="majorEastAsia" w:cstheme="majorEastAsia"/>
          <w:b/>
          <w:bCs/>
          <w:sz w:val="28"/>
          <w:szCs w:val="28"/>
        </w:rPr>
        <w:t>c-</w:t>
      </w:r>
      <w:r>
        <w:rPr>
          <w:rFonts w:asciiTheme="majorEastAsia" w:hAnsiTheme="majorEastAsia" w:cstheme="majorEastAsia"/>
          <w:sz w:val="28"/>
          <w:szCs w:val="28"/>
        </w:rPr>
        <w:t xml:space="preserve"> </w:t>
      </w:r>
      <w:r w:rsidR="00F9588B">
        <w:rPr>
          <w:rFonts w:asciiTheme="majorEastAsia" w:hAnsiTheme="majorEastAsia" w:cstheme="majorEastAsia"/>
          <w:sz w:val="28"/>
          <w:szCs w:val="28"/>
        </w:rPr>
        <w:t>Préciser l’importance des caractères adaptatifs pour l’hérisson :</w:t>
      </w:r>
      <w:r w:rsidR="00F9588B" w:rsidRPr="00F9588B">
        <w:rPr>
          <w:rFonts w:asciiTheme="majorEastAsia" w:hAnsiTheme="majorEastAsia" w:cstheme="majorEastAsia"/>
          <w:sz w:val="28"/>
          <w:szCs w:val="28"/>
        </w:rPr>
        <w:t xml:space="preserve"> </w:t>
      </w:r>
      <w:r w:rsidR="00F9588B" w:rsidRPr="00721534">
        <w:rPr>
          <w:rFonts w:asciiTheme="majorEastAsia" w:hAnsiTheme="majorEastAsia" w:cstheme="majorEastAsia"/>
          <w:i/>
          <w:iCs/>
          <w:sz w:val="28"/>
          <w:szCs w:val="28"/>
        </w:rPr>
        <w:t>(1pt)</w:t>
      </w:r>
    </w:p>
    <w:p w:rsidR="00F9588B" w:rsidRDefault="00F9588B" w:rsidP="000E4B9A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...............................................................................................................................................</w:t>
      </w:r>
    </w:p>
    <w:p w:rsidR="00D042A8" w:rsidRDefault="00D042A8" w:rsidP="00616B9F">
      <w:pPr>
        <w:rPr>
          <w:rFonts w:asciiTheme="majorEastAsia" w:hAnsiTheme="majorEastAsia" w:cstheme="majorEastAsia"/>
          <w:sz w:val="28"/>
          <w:szCs w:val="28"/>
        </w:rPr>
      </w:pPr>
      <w:r w:rsidRPr="00F37E32">
        <w:rPr>
          <w:rFonts w:asciiTheme="majorEastAsia" w:hAnsiTheme="majorEastAsia" w:cstheme="majorEastAsia"/>
          <w:b/>
          <w:bCs/>
          <w:sz w:val="28"/>
          <w:szCs w:val="28"/>
        </w:rPr>
        <w:t>d-</w:t>
      </w:r>
      <w:r>
        <w:rPr>
          <w:rFonts w:asciiTheme="majorEastAsia" w:hAnsiTheme="majorEastAsia" w:cstheme="majorEastAsia"/>
          <w:sz w:val="28"/>
          <w:szCs w:val="28"/>
        </w:rPr>
        <w:t xml:space="preserve"> Choisir parmi ces termes le type d’adaptation de l’hérisson</w:t>
      </w:r>
      <w:r w:rsidR="00F37E32">
        <w:rPr>
          <w:rFonts w:asciiTheme="majorEastAsia" w:hAnsiTheme="majorEastAsia" w:cstheme="majorEastAsia"/>
          <w:sz w:val="28"/>
          <w:szCs w:val="28"/>
        </w:rPr>
        <w:t xml:space="preserve"> en la (les) soulignant </w:t>
      </w:r>
      <w:r w:rsidR="00F37E32" w:rsidRPr="00721534">
        <w:rPr>
          <w:rFonts w:asciiTheme="majorEastAsia" w:hAnsiTheme="majorEastAsia" w:cstheme="majorEastAsia"/>
          <w:i/>
          <w:iCs/>
          <w:sz w:val="28"/>
          <w:szCs w:val="28"/>
        </w:rPr>
        <w:t>:</w:t>
      </w:r>
      <w:r w:rsidRPr="00721534">
        <w:rPr>
          <w:rFonts w:asciiTheme="majorEastAsia" w:hAnsiTheme="majorEastAsia" w:cstheme="majorEastAsia"/>
          <w:i/>
          <w:iCs/>
          <w:sz w:val="28"/>
          <w:szCs w:val="28"/>
        </w:rPr>
        <w:t> </w:t>
      </w:r>
      <w:r w:rsidR="00616B9F" w:rsidRPr="00721534">
        <w:rPr>
          <w:rFonts w:asciiTheme="majorEastAsia" w:hAnsiTheme="majorEastAsia" w:cstheme="majorEastAsia"/>
          <w:i/>
          <w:iCs/>
          <w:sz w:val="28"/>
          <w:szCs w:val="28"/>
        </w:rPr>
        <w:t>(1pt)</w:t>
      </w:r>
    </w:p>
    <w:p w:rsidR="003E4F19" w:rsidRDefault="003E4F19" w:rsidP="003E4F19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lastRenderedPageBreak/>
        <w:t xml:space="preserve">Hivernation – Adaptation physiologique  -  Hibernation - </w:t>
      </w:r>
      <w:r w:rsidR="00E40CA8">
        <w:rPr>
          <w:rFonts w:asciiTheme="majorEastAsia" w:hAnsiTheme="majorEastAsia" w:cstheme="majorEastAsia"/>
          <w:sz w:val="28"/>
          <w:szCs w:val="28"/>
        </w:rPr>
        <w:t xml:space="preserve"> Adaptation morphologique</w:t>
      </w:r>
    </w:p>
    <w:p w:rsidR="00321539" w:rsidRDefault="00321539" w:rsidP="000E4B9A">
      <w:pPr>
        <w:rPr>
          <w:rFonts w:asciiTheme="majorEastAsia" w:hAnsiTheme="majorEastAsia" w:cstheme="majorEastAsia"/>
          <w:sz w:val="28"/>
          <w:szCs w:val="28"/>
        </w:rPr>
      </w:pPr>
    </w:p>
    <w:p w:rsidR="000E4B9A" w:rsidRDefault="000E4B9A" w:rsidP="000E4B9A">
      <w:pPr>
        <w:rPr>
          <w:rFonts w:asciiTheme="majorEastAsia" w:hAnsiTheme="majorEastAsia" w:cstheme="majorEastAsia"/>
          <w:sz w:val="28"/>
          <w:szCs w:val="28"/>
          <w:lang w:val="fr-LU"/>
        </w:rPr>
      </w:pPr>
    </w:p>
    <w:p w:rsidR="00E95A74" w:rsidRDefault="00E95A74" w:rsidP="000E4B9A">
      <w:pPr>
        <w:rPr>
          <w:rFonts w:asciiTheme="majorEastAsia" w:hAnsiTheme="majorEastAsia" w:cstheme="majorEastAsia"/>
          <w:sz w:val="28"/>
          <w:szCs w:val="28"/>
          <w:lang w:val="fr-LU"/>
        </w:rPr>
      </w:pPr>
    </w:p>
    <w:p w:rsidR="00E95A74" w:rsidRPr="00E95A74" w:rsidRDefault="00E95A74" w:rsidP="00BB765A">
      <w:pPr>
        <w:rPr>
          <w:rFonts w:asciiTheme="majorBidi" w:hAnsiTheme="majorBidi" w:cstheme="majorBidi"/>
          <w:sz w:val="28"/>
          <w:szCs w:val="28"/>
          <w:lang w:val="fr-LU"/>
        </w:rPr>
      </w:pPr>
    </w:p>
    <w:p w:rsidR="00E95A74" w:rsidRPr="00E95A74" w:rsidRDefault="00E95A74" w:rsidP="00BB765A">
      <w:pPr>
        <w:rPr>
          <w:rFonts w:asciiTheme="majorBidi" w:hAnsiTheme="majorBidi" w:cstheme="majorBidi"/>
          <w:sz w:val="28"/>
          <w:szCs w:val="28"/>
        </w:rPr>
      </w:pPr>
    </w:p>
    <w:p w:rsidR="00BB765A" w:rsidRPr="00BB765A" w:rsidRDefault="00BB765A" w:rsidP="00BB765A"/>
    <w:p w:rsidR="00BB765A" w:rsidRPr="00BB765A" w:rsidRDefault="00BB765A" w:rsidP="00BB765A"/>
    <w:p w:rsidR="00BB765A" w:rsidRPr="00BB765A" w:rsidRDefault="00BB765A" w:rsidP="00BB765A"/>
    <w:p w:rsidR="00BB765A" w:rsidRPr="00BB765A" w:rsidRDefault="00BB765A" w:rsidP="00BB765A"/>
    <w:p w:rsidR="00BB765A" w:rsidRPr="00BB765A" w:rsidRDefault="00BB765A" w:rsidP="00BB765A"/>
    <w:p w:rsidR="00BB765A" w:rsidRPr="00BB765A" w:rsidRDefault="00BB765A" w:rsidP="00BB765A"/>
    <w:p w:rsidR="00BB765A" w:rsidRPr="00BB765A" w:rsidRDefault="00BB765A" w:rsidP="00BB765A"/>
    <w:p w:rsidR="00BB765A" w:rsidRPr="00BB765A" w:rsidRDefault="00BB765A" w:rsidP="00BB765A"/>
    <w:p w:rsidR="00BB765A" w:rsidRPr="00BB765A" w:rsidRDefault="00BB765A" w:rsidP="00BB765A"/>
    <w:p w:rsidR="00BB765A" w:rsidRPr="00BB765A" w:rsidRDefault="00BB765A" w:rsidP="00BB765A"/>
    <w:p w:rsidR="00BB765A" w:rsidRPr="00BB765A" w:rsidRDefault="00BB765A" w:rsidP="00BB765A"/>
    <w:p w:rsidR="00BB765A" w:rsidRPr="00BB765A" w:rsidRDefault="00BB765A" w:rsidP="00BB765A"/>
    <w:p w:rsidR="00BB765A" w:rsidRPr="00BB765A" w:rsidRDefault="00BB765A" w:rsidP="00BB765A"/>
    <w:p w:rsidR="00BB765A" w:rsidRPr="00BB765A" w:rsidRDefault="00BB765A" w:rsidP="00BB765A"/>
    <w:p w:rsidR="00BB765A" w:rsidRPr="00BB765A" w:rsidRDefault="00BB765A" w:rsidP="00BB765A"/>
    <w:p w:rsidR="00BB765A" w:rsidRPr="00BB765A" w:rsidRDefault="00BB765A" w:rsidP="00BB765A"/>
    <w:p w:rsidR="00BB765A" w:rsidRPr="00BB765A" w:rsidRDefault="00BB765A" w:rsidP="00BB765A"/>
    <w:p w:rsidR="00BB765A" w:rsidRPr="00BB765A" w:rsidRDefault="00BB765A" w:rsidP="00BB765A"/>
    <w:p w:rsidR="00BB765A" w:rsidRPr="00BB765A" w:rsidRDefault="00BB765A" w:rsidP="00BB765A"/>
    <w:p w:rsidR="00BB765A" w:rsidRPr="00BB765A" w:rsidRDefault="00BB765A" w:rsidP="00BB765A"/>
    <w:p w:rsidR="00BB765A" w:rsidRDefault="00BB765A" w:rsidP="00BB765A"/>
    <w:p w:rsidR="00BB765A" w:rsidRDefault="00BB765A" w:rsidP="00BB765A"/>
    <w:p w:rsidR="00D546E3" w:rsidRDefault="00BB765A" w:rsidP="00BB765A">
      <w:pPr>
        <w:tabs>
          <w:tab w:val="left" w:pos="2923"/>
        </w:tabs>
      </w:pPr>
      <w:r>
        <w:tab/>
      </w:r>
    </w:p>
    <w:p w:rsidR="00BB765A" w:rsidRDefault="00BB765A" w:rsidP="00BB765A">
      <w:pPr>
        <w:tabs>
          <w:tab w:val="left" w:pos="2923"/>
        </w:tabs>
      </w:pPr>
    </w:p>
    <w:p w:rsidR="00BB765A" w:rsidRPr="00BB765A" w:rsidRDefault="00BB765A" w:rsidP="00BB765A">
      <w:pPr>
        <w:tabs>
          <w:tab w:val="left" w:pos="2923"/>
        </w:tabs>
      </w:pPr>
    </w:p>
    <w:sectPr w:rsidR="00BB765A" w:rsidRPr="00BB765A" w:rsidSect="009B1CE3">
      <w:pgSz w:w="11906" w:h="16838"/>
      <w:pgMar w:top="567" w:right="566" w:bottom="567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FELayout/>
  </w:compat>
  <w:rsids>
    <w:rsidRoot w:val="00BB765A"/>
    <w:rsid w:val="000052CE"/>
    <w:rsid w:val="00022DE8"/>
    <w:rsid w:val="00027A35"/>
    <w:rsid w:val="00031101"/>
    <w:rsid w:val="00051801"/>
    <w:rsid w:val="00056293"/>
    <w:rsid w:val="00063337"/>
    <w:rsid w:val="000716A8"/>
    <w:rsid w:val="00086457"/>
    <w:rsid w:val="000D7B93"/>
    <w:rsid w:val="000E4B9A"/>
    <w:rsid w:val="000F3B12"/>
    <w:rsid w:val="00105C37"/>
    <w:rsid w:val="00153EDC"/>
    <w:rsid w:val="00173FAC"/>
    <w:rsid w:val="00195BAA"/>
    <w:rsid w:val="001B364B"/>
    <w:rsid w:val="001F13AD"/>
    <w:rsid w:val="00234352"/>
    <w:rsid w:val="00240FDA"/>
    <w:rsid w:val="002B79C3"/>
    <w:rsid w:val="00321539"/>
    <w:rsid w:val="003601AA"/>
    <w:rsid w:val="00377DA2"/>
    <w:rsid w:val="00390962"/>
    <w:rsid w:val="003E113C"/>
    <w:rsid w:val="003E4F19"/>
    <w:rsid w:val="00414D6C"/>
    <w:rsid w:val="0047779F"/>
    <w:rsid w:val="004E4CA8"/>
    <w:rsid w:val="005003B3"/>
    <w:rsid w:val="0053490C"/>
    <w:rsid w:val="005C2611"/>
    <w:rsid w:val="005F00A9"/>
    <w:rsid w:val="00607E20"/>
    <w:rsid w:val="006144C3"/>
    <w:rsid w:val="00616B9F"/>
    <w:rsid w:val="00695AF9"/>
    <w:rsid w:val="006A0FE5"/>
    <w:rsid w:val="006B35F4"/>
    <w:rsid w:val="006E77B1"/>
    <w:rsid w:val="006F31CB"/>
    <w:rsid w:val="006F6B03"/>
    <w:rsid w:val="00721534"/>
    <w:rsid w:val="007A0A08"/>
    <w:rsid w:val="007D5A35"/>
    <w:rsid w:val="00823C7D"/>
    <w:rsid w:val="008466E9"/>
    <w:rsid w:val="008E1EA2"/>
    <w:rsid w:val="008E545B"/>
    <w:rsid w:val="008F285F"/>
    <w:rsid w:val="00901CDF"/>
    <w:rsid w:val="00912B78"/>
    <w:rsid w:val="00914C8C"/>
    <w:rsid w:val="0099495A"/>
    <w:rsid w:val="009B1CE3"/>
    <w:rsid w:val="00A23453"/>
    <w:rsid w:val="00A64E39"/>
    <w:rsid w:val="00A64FEB"/>
    <w:rsid w:val="00A8115E"/>
    <w:rsid w:val="00A85A3D"/>
    <w:rsid w:val="00AA24F3"/>
    <w:rsid w:val="00B34884"/>
    <w:rsid w:val="00B70B48"/>
    <w:rsid w:val="00B97A23"/>
    <w:rsid w:val="00BB765A"/>
    <w:rsid w:val="00C47DC2"/>
    <w:rsid w:val="00C569F3"/>
    <w:rsid w:val="00C8362F"/>
    <w:rsid w:val="00CC019B"/>
    <w:rsid w:val="00CE50E8"/>
    <w:rsid w:val="00D042A8"/>
    <w:rsid w:val="00D546E3"/>
    <w:rsid w:val="00DB2C77"/>
    <w:rsid w:val="00DD79A9"/>
    <w:rsid w:val="00DE3225"/>
    <w:rsid w:val="00E40CA8"/>
    <w:rsid w:val="00E42AB3"/>
    <w:rsid w:val="00E87215"/>
    <w:rsid w:val="00E95A74"/>
    <w:rsid w:val="00EB2616"/>
    <w:rsid w:val="00EB70E1"/>
    <w:rsid w:val="00F05428"/>
    <w:rsid w:val="00F37E32"/>
    <w:rsid w:val="00F438B9"/>
    <w:rsid w:val="00F872B3"/>
    <w:rsid w:val="00F9588B"/>
    <w:rsid w:val="00FC4001"/>
    <w:rsid w:val="00FD4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2894]" strokecolor="none [2894]"/>
    </o:shapedefaults>
    <o:shapelayout v:ext="edit">
      <o:idmap v:ext="edit" data="1"/>
      <o:rules v:ext="edit">
        <o:r id="V:Rule5" type="connector" idref="#_x0000_s1043"/>
        <o:r id="V:Rule6" type="connector" idref="#_x0000_s1042"/>
        <o:r id="V:Rule7" type="connector" idref="#_x0000_s1045"/>
        <o:r id="V:Rule8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D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claire1">
    <w:name w:val="Grille claire1"/>
    <w:basedOn w:val="TableauNormal"/>
    <w:uiPriority w:val="62"/>
    <w:rsid w:val="00C836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14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4D6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32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758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66</cp:revision>
  <cp:lastPrinted>2018-04-06T21:33:00Z</cp:lastPrinted>
  <dcterms:created xsi:type="dcterms:W3CDTF">2018-03-28T08:32:00Z</dcterms:created>
  <dcterms:modified xsi:type="dcterms:W3CDTF">2018-04-06T21:37:00Z</dcterms:modified>
</cp:coreProperties>
</file>